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AC" w:rsidRPr="00236E10" w:rsidRDefault="00424CAC" w:rsidP="00424CAC">
      <w:pPr>
        <w:pStyle w:val="Standard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Řešení pracovního listu</w:t>
      </w:r>
      <w:r w:rsidR="002F62AE">
        <w:rPr>
          <w:rFonts w:ascii="Arial" w:hAnsi="Arial" w:cs="Arial"/>
          <w:b/>
          <w:bCs/>
          <w:sz w:val="44"/>
          <w:szCs w:val="44"/>
        </w:rPr>
        <w:t xml:space="preserve"> </w:t>
      </w:r>
      <w:r w:rsidR="002F62AE" w:rsidRPr="002F62AE">
        <w:rPr>
          <w:rFonts w:ascii="Arial" w:hAnsi="Arial" w:cs="Arial"/>
          <w:b/>
          <w:bCs/>
          <w:sz w:val="44"/>
          <w:szCs w:val="44"/>
        </w:rPr>
        <w:t>Důležité písně v historii</w:t>
      </w:r>
    </w:p>
    <w:p w:rsidR="00F864BA" w:rsidRDefault="00F864BA"/>
    <w:p w:rsidR="00424CAC" w:rsidRPr="00424CAC" w:rsidRDefault="00424CAC" w:rsidP="00424CAC">
      <w:pPr>
        <w:pStyle w:val="Standard"/>
        <w:jc w:val="both"/>
        <w:rPr>
          <w:rStyle w:val="Hypertextovodkaz"/>
          <w:rFonts w:ascii="Source Sans Pro" w:hAnsi="Source Sans Pro"/>
          <w:b/>
          <w:color w:val="F62EA2"/>
          <w:sz w:val="27"/>
          <w:szCs w:val="27"/>
          <w:shd w:val="clear" w:color="auto" w:fill="FFFFFF"/>
        </w:rPr>
      </w:pP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begin"/>
      </w:r>
      <w:r w:rsidR="00880DAE">
        <w:rPr>
          <w:rFonts w:ascii="Arial" w:hAnsi="Arial" w:cs="Arial"/>
          <w:b/>
          <w:bCs/>
          <w:color w:val="F62EA2"/>
          <w:sz w:val="32"/>
          <w:szCs w:val="32"/>
        </w:rPr>
        <w:instrText>HYPERLINK "https://edu.ceskatelevize.cz/video/13930-zivot-v-cr-statni-hymna?vsrc=namet&amp;vsrcid=seznameni-s-cr-pro-cizince"</w:instrText>
      </w:r>
      <w:r w:rsidR="00880DAE" w:rsidRPr="00424CAC">
        <w:rPr>
          <w:rFonts w:ascii="Arial" w:hAnsi="Arial" w:cs="Arial"/>
          <w:b/>
          <w:bCs/>
          <w:color w:val="F62EA2"/>
          <w:sz w:val="32"/>
          <w:szCs w:val="32"/>
        </w:rPr>
      </w: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separate"/>
      </w:r>
      <w:r w:rsidRPr="00424CAC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>Doporučen</w:t>
      </w:r>
      <w:r w:rsidR="00880DAE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é </w:t>
      </w:r>
      <w:r w:rsidRPr="00424CAC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>vide</w:t>
      </w:r>
      <w:r w:rsidR="00880DAE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>o 1</w:t>
      </w:r>
      <w:r w:rsidRPr="00424CAC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 –</w:t>
      </w:r>
      <w:r w:rsidR="00880DAE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 Státní hymna</w:t>
      </w:r>
      <w:r w:rsidR="00880DAE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 </w:t>
      </w:r>
      <w:r w:rsidRPr="00424CAC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 </w:t>
      </w:r>
    </w:p>
    <w:p w:rsidR="00424CAC" w:rsidRDefault="00424CAC" w:rsidP="00424CAC">
      <w:pPr>
        <w:pStyle w:val="Standard"/>
        <w:jc w:val="both"/>
        <w:rPr>
          <w:rFonts w:ascii="Arial" w:hAnsi="Arial" w:cs="Arial"/>
          <w:b/>
          <w:bCs/>
          <w:color w:val="F62EA2"/>
          <w:sz w:val="32"/>
          <w:szCs w:val="32"/>
        </w:rPr>
      </w:pP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end"/>
      </w:r>
    </w:p>
    <w:p w:rsidR="00880DAE" w:rsidRPr="00880DAE" w:rsidRDefault="00880DAE" w:rsidP="00424CAC">
      <w:pPr>
        <w:pStyle w:val="Standard"/>
        <w:jc w:val="both"/>
        <w:rPr>
          <w:rFonts w:ascii="Arial" w:hAnsi="Arial" w:cs="Arial"/>
          <w:b/>
          <w:bCs/>
          <w:color w:val="F22EA2"/>
          <w:sz w:val="32"/>
          <w:szCs w:val="32"/>
        </w:rPr>
      </w:pPr>
      <w:hyperlink r:id="rId7" w:history="1">
        <w:r w:rsidRPr="00880DAE">
          <w:rPr>
            <w:rStyle w:val="Hypertextovodkaz"/>
            <w:rFonts w:ascii="Arial" w:hAnsi="Arial" w:cs="Arial"/>
            <w:b/>
            <w:bCs/>
            <w:color w:val="F22EA2"/>
            <w:sz w:val="32"/>
            <w:szCs w:val="32"/>
          </w:rPr>
          <w:t>Doporučené video 2 – Modlitba pro Martu</w:t>
        </w:r>
      </w:hyperlink>
    </w:p>
    <w:p w:rsidR="00880DAE" w:rsidRDefault="00880DAE" w:rsidP="00424CA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880DAE" w:rsidRDefault="00880DAE" w:rsidP="00424CA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424CAC" w:rsidRDefault="00424CAC" w:rsidP="00424CA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Řešení: </w:t>
      </w:r>
    </w:p>
    <w:p w:rsidR="00424CAC" w:rsidRDefault="00424CAC" w:rsidP="00424CA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424CAC" w:rsidRPr="00424CAC" w:rsidRDefault="00424CAC" w:rsidP="000B3849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424CAC">
        <w:rPr>
          <w:rFonts w:ascii="Arial" w:hAnsi="Arial" w:cs="Arial"/>
          <w:b/>
          <w:bCs/>
        </w:rPr>
        <w:t>Úkol 1</w:t>
      </w:r>
    </w:p>
    <w:p w:rsidR="00880DAE" w:rsidRPr="00880DAE" w:rsidRDefault="00880DAE" w:rsidP="00880DAE">
      <w:pPr>
        <w:rPr>
          <w:rFonts w:ascii="Arial" w:hAnsi="Arial" w:cs="Arial"/>
          <w:sz w:val="24"/>
          <w:szCs w:val="24"/>
        </w:rPr>
      </w:pPr>
      <w:r w:rsidRPr="00880DAE">
        <w:rPr>
          <w:rFonts w:ascii="Arial" w:hAnsi="Arial" w:cs="Arial"/>
          <w:sz w:val="24"/>
          <w:szCs w:val="24"/>
        </w:rPr>
        <w:t>1 d,</w:t>
      </w:r>
      <w:r w:rsidRPr="00880DAE">
        <w:rPr>
          <w:rFonts w:ascii="Arial" w:hAnsi="Arial" w:cs="Arial"/>
          <w:sz w:val="24"/>
          <w:szCs w:val="24"/>
        </w:rPr>
        <w:t xml:space="preserve"> </w:t>
      </w:r>
      <w:r w:rsidRPr="00880DAE">
        <w:rPr>
          <w:rFonts w:ascii="Arial" w:hAnsi="Arial" w:cs="Arial"/>
          <w:sz w:val="24"/>
          <w:szCs w:val="24"/>
        </w:rPr>
        <w:t>k</w:t>
      </w:r>
    </w:p>
    <w:p w:rsidR="00880DAE" w:rsidRPr="00880DAE" w:rsidRDefault="00880DAE" w:rsidP="00880DAE">
      <w:pPr>
        <w:rPr>
          <w:rFonts w:ascii="Arial" w:hAnsi="Arial" w:cs="Arial"/>
          <w:sz w:val="24"/>
          <w:szCs w:val="24"/>
        </w:rPr>
      </w:pPr>
      <w:r w:rsidRPr="00880DAE">
        <w:rPr>
          <w:rFonts w:ascii="Arial" w:hAnsi="Arial" w:cs="Arial"/>
          <w:sz w:val="24"/>
          <w:szCs w:val="24"/>
        </w:rPr>
        <w:t>2 g,</w:t>
      </w:r>
      <w:r w:rsidRPr="00880DAE">
        <w:rPr>
          <w:rFonts w:ascii="Arial" w:hAnsi="Arial" w:cs="Arial"/>
          <w:sz w:val="24"/>
          <w:szCs w:val="24"/>
        </w:rPr>
        <w:t xml:space="preserve"> </w:t>
      </w:r>
      <w:r w:rsidRPr="00880DAE">
        <w:rPr>
          <w:rFonts w:ascii="Arial" w:hAnsi="Arial" w:cs="Arial"/>
          <w:sz w:val="24"/>
          <w:szCs w:val="24"/>
        </w:rPr>
        <w:t>h</w:t>
      </w:r>
    </w:p>
    <w:p w:rsidR="00880DAE" w:rsidRPr="00880DAE" w:rsidRDefault="00880DAE" w:rsidP="00880DAE">
      <w:pPr>
        <w:rPr>
          <w:rFonts w:ascii="Arial" w:hAnsi="Arial" w:cs="Arial"/>
          <w:sz w:val="24"/>
          <w:szCs w:val="24"/>
        </w:rPr>
      </w:pPr>
      <w:r w:rsidRPr="00880DAE">
        <w:rPr>
          <w:rFonts w:ascii="Arial" w:hAnsi="Arial" w:cs="Arial"/>
          <w:sz w:val="24"/>
          <w:szCs w:val="24"/>
        </w:rPr>
        <w:t>3 c,</w:t>
      </w:r>
      <w:r w:rsidRPr="00880DAE">
        <w:rPr>
          <w:rFonts w:ascii="Arial" w:hAnsi="Arial" w:cs="Arial"/>
          <w:sz w:val="24"/>
          <w:szCs w:val="24"/>
        </w:rPr>
        <w:t xml:space="preserve"> </w:t>
      </w:r>
      <w:r w:rsidRPr="00880DAE">
        <w:rPr>
          <w:rFonts w:ascii="Arial" w:hAnsi="Arial" w:cs="Arial"/>
          <w:sz w:val="24"/>
          <w:szCs w:val="24"/>
        </w:rPr>
        <w:t>d,</w:t>
      </w:r>
      <w:r w:rsidRPr="00880DAE">
        <w:rPr>
          <w:rFonts w:ascii="Arial" w:hAnsi="Arial" w:cs="Arial"/>
          <w:sz w:val="24"/>
          <w:szCs w:val="24"/>
        </w:rPr>
        <w:t xml:space="preserve"> </w:t>
      </w:r>
      <w:r w:rsidRPr="00880DAE">
        <w:rPr>
          <w:rFonts w:ascii="Arial" w:hAnsi="Arial" w:cs="Arial"/>
          <w:sz w:val="24"/>
          <w:szCs w:val="24"/>
        </w:rPr>
        <w:t>j</w:t>
      </w:r>
    </w:p>
    <w:p w:rsidR="00880DAE" w:rsidRPr="00880DAE" w:rsidRDefault="00880DAE" w:rsidP="00880DAE">
      <w:pPr>
        <w:rPr>
          <w:rFonts w:ascii="Arial" w:hAnsi="Arial" w:cs="Arial"/>
          <w:sz w:val="24"/>
          <w:szCs w:val="24"/>
        </w:rPr>
      </w:pPr>
      <w:r w:rsidRPr="00880DAE">
        <w:rPr>
          <w:rFonts w:ascii="Arial" w:hAnsi="Arial" w:cs="Arial"/>
          <w:sz w:val="24"/>
          <w:szCs w:val="24"/>
        </w:rPr>
        <w:t>4 b</w:t>
      </w:r>
    </w:p>
    <w:p w:rsidR="00880DAE" w:rsidRPr="00880DAE" w:rsidRDefault="00880DAE" w:rsidP="00880DAE">
      <w:pPr>
        <w:rPr>
          <w:rFonts w:ascii="Arial" w:hAnsi="Arial" w:cs="Arial"/>
          <w:sz w:val="24"/>
          <w:szCs w:val="24"/>
        </w:rPr>
      </w:pPr>
      <w:r w:rsidRPr="00880DAE">
        <w:rPr>
          <w:rFonts w:ascii="Arial" w:hAnsi="Arial" w:cs="Arial"/>
          <w:sz w:val="24"/>
          <w:szCs w:val="24"/>
        </w:rPr>
        <w:t>5 g,</w:t>
      </w:r>
      <w:r w:rsidRPr="00880DAE">
        <w:rPr>
          <w:rFonts w:ascii="Arial" w:hAnsi="Arial" w:cs="Arial"/>
          <w:sz w:val="24"/>
          <w:szCs w:val="24"/>
        </w:rPr>
        <w:t xml:space="preserve"> </w:t>
      </w:r>
      <w:r w:rsidRPr="00880DAE">
        <w:rPr>
          <w:rFonts w:ascii="Arial" w:hAnsi="Arial" w:cs="Arial"/>
          <w:sz w:val="24"/>
          <w:szCs w:val="24"/>
        </w:rPr>
        <w:t>i</w:t>
      </w:r>
    </w:p>
    <w:p w:rsidR="00880DAE" w:rsidRPr="00880DAE" w:rsidRDefault="00880DAE" w:rsidP="00880DAE">
      <w:pPr>
        <w:rPr>
          <w:rFonts w:ascii="Arial" w:hAnsi="Arial" w:cs="Arial"/>
          <w:sz w:val="24"/>
          <w:szCs w:val="24"/>
        </w:rPr>
      </w:pPr>
      <w:r w:rsidRPr="00880DAE">
        <w:rPr>
          <w:rFonts w:ascii="Arial" w:hAnsi="Arial" w:cs="Arial"/>
          <w:sz w:val="24"/>
          <w:szCs w:val="24"/>
        </w:rPr>
        <w:t>6 a</w:t>
      </w:r>
      <w:r w:rsidRPr="00880DAE">
        <w:rPr>
          <w:rFonts w:ascii="Arial" w:hAnsi="Arial" w:cs="Arial"/>
          <w:sz w:val="24"/>
          <w:szCs w:val="24"/>
        </w:rPr>
        <w:t xml:space="preserve"> </w:t>
      </w:r>
    </w:p>
    <w:p w:rsidR="00424CAC" w:rsidRPr="00880DAE" w:rsidRDefault="00880DAE" w:rsidP="00880DAE">
      <w:pPr>
        <w:rPr>
          <w:rFonts w:ascii="Arial" w:hAnsi="Arial" w:cs="Arial"/>
          <w:sz w:val="24"/>
          <w:szCs w:val="24"/>
        </w:rPr>
      </w:pPr>
      <w:r w:rsidRPr="00880DAE">
        <w:rPr>
          <w:rFonts w:ascii="Arial" w:hAnsi="Arial" w:cs="Arial"/>
          <w:sz w:val="24"/>
          <w:szCs w:val="24"/>
        </w:rPr>
        <w:t>7 e,</w:t>
      </w:r>
      <w:r w:rsidRPr="00880DAE">
        <w:rPr>
          <w:rFonts w:ascii="Arial" w:hAnsi="Arial" w:cs="Arial"/>
          <w:sz w:val="24"/>
          <w:szCs w:val="24"/>
        </w:rPr>
        <w:t xml:space="preserve"> </w:t>
      </w:r>
      <w:r w:rsidRPr="00880DAE">
        <w:rPr>
          <w:rFonts w:ascii="Arial" w:hAnsi="Arial" w:cs="Arial"/>
          <w:sz w:val="24"/>
          <w:szCs w:val="24"/>
        </w:rPr>
        <w:t>f</w:t>
      </w:r>
    </w:p>
    <w:sectPr w:rsidR="00424CAC" w:rsidRPr="0088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EA" w:rsidRDefault="005D1FEA" w:rsidP="00424CAC">
      <w:pPr>
        <w:spacing w:after="0" w:line="240" w:lineRule="auto"/>
      </w:pPr>
      <w:r>
        <w:separator/>
      </w:r>
    </w:p>
  </w:endnote>
  <w:endnote w:type="continuationSeparator" w:id="0">
    <w:p w:rsidR="005D1FEA" w:rsidRDefault="005D1FEA" w:rsidP="0042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AE" w:rsidRDefault="002F62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49" w:rsidRPr="000B3849" w:rsidRDefault="000B3849">
    <w:pPr>
      <w:pStyle w:val="Zpat"/>
      <w:rPr>
        <w:rFonts w:ascii="Arial" w:hAnsi="Arial" w:cs="Arial"/>
      </w:rPr>
    </w:pPr>
    <w:r w:rsidRPr="000B384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89AFAD2" wp14:editId="5C950495">
          <wp:simplePos x="0" y="0"/>
          <wp:positionH relativeFrom="margin">
            <wp:align>left</wp:align>
          </wp:positionH>
          <wp:positionV relativeFrom="margin">
            <wp:posOffset>8081010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849">
      <w:rPr>
        <w:rFonts w:ascii="Arial" w:hAnsi="Arial" w:cs="Arial"/>
      </w:rPr>
      <w:tab/>
    </w:r>
    <w:r w:rsidRPr="000B3849">
      <w:rPr>
        <w:rFonts w:ascii="Arial" w:hAnsi="Arial" w:cs="Arial"/>
      </w:rPr>
      <w:tab/>
      <w:t xml:space="preserve">Autor: Časopis </w:t>
    </w:r>
    <w:r w:rsidRPr="000B3849">
      <w:rPr>
        <w:rFonts w:ascii="Arial" w:hAnsi="Arial" w:cs="Arial"/>
      </w:rPr>
      <w:t>A</w:t>
    </w:r>
    <w:r w:rsidR="002F62AE">
      <w:rPr>
        <w:rFonts w:ascii="Arial" w:hAnsi="Arial" w:cs="Arial"/>
      </w:rPr>
      <w:t>HOJ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AE" w:rsidRDefault="002F62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EA" w:rsidRDefault="005D1FEA" w:rsidP="00424CAC">
      <w:pPr>
        <w:spacing w:after="0" w:line="240" w:lineRule="auto"/>
      </w:pPr>
      <w:r>
        <w:separator/>
      </w:r>
    </w:p>
  </w:footnote>
  <w:footnote w:type="continuationSeparator" w:id="0">
    <w:p w:rsidR="005D1FEA" w:rsidRDefault="005D1FEA" w:rsidP="0042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AE" w:rsidRDefault="002F62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AC" w:rsidRDefault="00424CAC">
    <w:pPr>
      <w:pStyle w:val="Zhlav"/>
    </w:pPr>
    <w:r>
      <w:rPr>
        <w:noProof/>
        <w:lang w:eastAsia="cs-CZ" w:bidi="he-IL"/>
      </w:rPr>
      <w:drawing>
        <wp:inline distT="0" distB="0" distL="0" distR="0" wp14:anchorId="141C233F" wp14:editId="1680D5F8">
          <wp:extent cx="5760720" cy="500282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57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AE" w:rsidRDefault="002F62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FDB"/>
    <w:multiLevelType w:val="hybridMultilevel"/>
    <w:tmpl w:val="7EF63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AC"/>
    <w:rsid w:val="000B3849"/>
    <w:rsid w:val="002F62AE"/>
    <w:rsid w:val="00302734"/>
    <w:rsid w:val="00424CAC"/>
    <w:rsid w:val="005D1FEA"/>
    <w:rsid w:val="00880DAE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386"/>
  <w15:chartTrackingRefBased/>
  <w15:docId w15:val="{5ED5E3C7-CD57-4DD6-BA36-7FFE664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CAC"/>
  </w:style>
  <w:style w:type="paragraph" w:styleId="Zpat">
    <w:name w:val="footer"/>
    <w:basedOn w:val="Normln"/>
    <w:link w:val="ZpatChar"/>
    <w:uiPriority w:val="99"/>
    <w:unhideWhenUsed/>
    <w:rsid w:val="0042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CAC"/>
  </w:style>
  <w:style w:type="paragraph" w:customStyle="1" w:styleId="Standard">
    <w:name w:val="Standard"/>
    <w:qFormat/>
    <w:rsid w:val="00424CAC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24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4C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80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3931-zivot-v-cr-pisen-modlitba-pro-martu?vsrc=namet&amp;vsrcid=seznameni-s-cr-pro-cizin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Daniela</dc:creator>
  <cp:keywords/>
  <dc:description/>
  <cp:lastModifiedBy>Vlčková Daniela</cp:lastModifiedBy>
  <cp:revision>2</cp:revision>
  <dcterms:created xsi:type="dcterms:W3CDTF">2022-09-05T08:01:00Z</dcterms:created>
  <dcterms:modified xsi:type="dcterms:W3CDTF">2022-09-14T08:01:00Z</dcterms:modified>
</cp:coreProperties>
</file>