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2DD0A12" w:rsidR="00FA405E" w:rsidRDefault="00277A3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Ivan Klíma v Terezíně </w:t>
      </w:r>
    </w:p>
    <w:p w14:paraId="71DCD4C9" w14:textId="55FC3112" w:rsidR="00FA405E" w:rsidRDefault="00277A3C" w:rsidP="009D05FB">
      <w:pPr>
        <w:pStyle w:val="Popispracovnholistu"/>
        <w:rPr>
          <w:sz w:val="24"/>
        </w:rPr>
      </w:pPr>
      <w:r>
        <w:rPr>
          <w:sz w:val="24"/>
        </w:rPr>
        <w:t xml:space="preserve">Ivan Klíma patří k našim nejpřekládanějším spisovatelům. </w:t>
      </w:r>
      <w:r w:rsidR="00EB4BFC">
        <w:rPr>
          <w:sz w:val="24"/>
        </w:rPr>
        <w:t xml:space="preserve">Do života autora desítek próz, který se narodil v roce 1931, výrazně zasáhly události druhé světové války…   </w:t>
      </w:r>
    </w:p>
    <w:p w14:paraId="4CC1A0C3" w14:textId="2BA9173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</w:p>
    <w:p w14:paraId="240D43CF" w14:textId="11EE5AB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77A3C">
        <w:rPr>
          <w:rStyle w:val="Hypertextovodkaz"/>
        </w:rPr>
        <w:instrText>HYPERLINK "https://edu.ceskatelevize.cz/video/9116-ivan-klima-o-psani-a-terezine?vsrc=predmet&amp;vsrcid=cj-a-literatura%7Estredni-skola"</w:instrText>
      </w:r>
      <w:r w:rsidR="00277A3C">
        <w:rPr>
          <w:rStyle w:val="Hypertextovodkaz"/>
        </w:rPr>
      </w:r>
      <w:r>
        <w:rPr>
          <w:rStyle w:val="Hypertextovodkaz"/>
        </w:rPr>
        <w:fldChar w:fldCharType="separate"/>
      </w:r>
      <w:r w:rsidR="00277A3C">
        <w:rPr>
          <w:rStyle w:val="Hypertextovodkaz"/>
        </w:rPr>
        <w:t>Ivan Klíma o psaní a Terezíně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D2D30E8" w:rsidR="00512C1B" w:rsidRPr="00B23C01" w:rsidRDefault="00EB4BFC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pocity Ivana Klímy z pobytu v Terezíně:</w:t>
      </w:r>
      <w:r w:rsidR="00FA2098">
        <w:t xml:space="preserve"> </w:t>
      </w:r>
    </w:p>
    <w:p w14:paraId="33015697" w14:textId="77777777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</w:p>
    <w:p w14:paraId="5563C030" w14:textId="0E5423A3" w:rsidR="00EB4BFC" w:rsidRPr="00B23C01" w:rsidRDefault="00EB4BFC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 rozdíl ve vnímání terezínského pobytu dětmi a staršími lidmi, jak ho vidí Ivan Klíma</w:t>
      </w:r>
      <w:r>
        <w:t xml:space="preserve">: </w:t>
      </w:r>
    </w:p>
    <w:p w14:paraId="504A0279" w14:textId="6ED0C967" w:rsidR="00FA2098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lastRenderedPageBreak/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.4pt;height:3.6pt" o:bullet="t">
        <v:imagedata r:id="rId1" o:title="odrazka"/>
      </v:shape>
    </w:pict>
  </w:numPicBullet>
  <w:numPicBullet w:numPicBulletId="1">
    <w:pict>
      <v:shape id="_x0000_i1117" type="#_x0000_t75" style="width:5.4pt;height:3.6pt" o:bullet="t">
        <v:imagedata r:id="rId2" o:title="videoodrazka"/>
      </v:shape>
    </w:pict>
  </w:numPicBullet>
  <w:numPicBullet w:numPicBulletId="2">
    <w:pict>
      <v:shape id="_x0000_i1118" type="#_x0000_t75" style="width:13.2pt;height:12pt" o:bullet="t">
        <v:imagedata r:id="rId3" o:title="videoodrazka"/>
      </v:shape>
    </w:pict>
  </w:numPicBullet>
  <w:numPicBullet w:numPicBulletId="3">
    <w:pict>
      <v:shape id="_x0000_i1119" type="#_x0000_t75" style="width:24pt;height:24pt" o:bullet="t">
        <v:imagedata r:id="rId4" o:title="Group 45"/>
      </v:shape>
    </w:pict>
  </w:numPicBullet>
  <w:numPicBullet w:numPicBulletId="4">
    <w:pict>
      <v:shape id="_x0000_i112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46</cp:revision>
  <cp:lastPrinted>2021-07-23T08:26:00Z</cp:lastPrinted>
  <dcterms:created xsi:type="dcterms:W3CDTF">2021-08-03T09:29:00Z</dcterms:created>
  <dcterms:modified xsi:type="dcterms:W3CDTF">2022-11-08T15:12:00Z</dcterms:modified>
</cp:coreProperties>
</file>