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777383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Hlk98769920"/>
      <w:bookmarkEnd w:id="0"/>
      <w:r>
        <w:t>N</w:t>
      </w:r>
      <w:r w:rsidR="006A6AEC">
        <w:t>akupování z druhé ruky</w:t>
      </w:r>
    </w:p>
    <w:p w:rsidR="00FA405E" w:rsidRPr="00F279BD" w:rsidRDefault="00747FA0" w:rsidP="0054526B">
      <w:pPr>
        <w:pStyle w:val="Popispracovnholistu"/>
        <w:jc w:val="left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je určen pro žáky 5. ročníků.</w:t>
      </w:r>
      <w:r w:rsidR="008871CF">
        <w:rPr>
          <w:sz w:val="24"/>
        </w:rPr>
        <w:t xml:space="preserve"> Zamyslí se nad výhodami a nevýhodam</w:t>
      </w:r>
      <w:r w:rsidR="0054526B">
        <w:rPr>
          <w:sz w:val="24"/>
        </w:rPr>
        <w:t xml:space="preserve">i nakupování v second handech. </w:t>
      </w:r>
      <w:r w:rsidR="00C741FB">
        <w:rPr>
          <w:sz w:val="24"/>
        </w:rPr>
        <w:t>PL j</w:t>
      </w:r>
      <w:r w:rsidR="008871CF">
        <w:rPr>
          <w:sz w:val="24"/>
        </w:rPr>
        <w:t>e zaměřen na rozvíjení matematické gramotnosti a budování povědomí o</w:t>
      </w:r>
      <w:r w:rsidR="00BA486F">
        <w:rPr>
          <w:sz w:val="24"/>
        </w:rPr>
        <w:t> </w:t>
      </w:r>
      <w:r w:rsidR="008871CF">
        <w:rPr>
          <w:sz w:val="24"/>
        </w:rPr>
        <w:t>udržitelnosti životního prostředí prostřednictvím změny nakupovacích zvyklostí.</w:t>
      </w:r>
      <w:r w:rsidR="00561BE2">
        <w:rPr>
          <w:sz w:val="24"/>
        </w:rPr>
        <w:t xml:space="preserve"> Video je vhodné pustit až po splnění 1. a 2. zadání.</w:t>
      </w:r>
    </w:p>
    <w:p w:rsidR="009D05FB" w:rsidRPr="00B8481C" w:rsidRDefault="00B8481C" w:rsidP="00EE3316">
      <w:pPr>
        <w:pStyle w:val="Video"/>
        <w:rPr>
          <w:rStyle w:val="Hypertextovodkaz"/>
        </w:rPr>
        <w:sectPr w:rsidR="009D05FB" w:rsidRPr="00B8481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"https://edu.ceskatelevize.cz/video/7949-nakup-v-second-handu?vsrc=vyhledavani&amp;vsrcid=nakupován%C3%AD" </w:instrText>
      </w:r>
      <w:r>
        <w:rPr>
          <w:rStyle w:val="Hypertextovodkaz"/>
          <w:color w:val="F22EA2"/>
        </w:rPr>
        <w:fldChar w:fldCharType="separate"/>
      </w:r>
      <w:r w:rsidRPr="00B8481C">
        <w:rPr>
          <w:rStyle w:val="Hypertextovodkaz"/>
        </w:rPr>
        <w:t>Nákup v second handu</w:t>
      </w:r>
    </w:p>
    <w:p w:rsidR="00FA405E" w:rsidRDefault="00B8481C" w:rsidP="00B8481C">
      <w:pPr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FA405E" w:rsidRDefault="0054526B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Řekněte</w:t>
      </w:r>
      <w:r w:rsidR="00561BE2">
        <w:t xml:space="preserve"> nebo napište, co si představujete pod spojením NAKUPOVÁNÍ Z DRUHÉ RUKY.</w:t>
      </w:r>
    </w:p>
    <w:p w:rsidR="00FA405E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:rsidR="00561BE2" w:rsidRDefault="00561BE2" w:rsidP="00561BE2">
      <w:pPr>
        <w:pStyle w:val="kol-zadn"/>
        <w:numPr>
          <w:ilvl w:val="0"/>
          <w:numId w:val="11"/>
        </w:numPr>
      </w:pPr>
      <w:r>
        <w:t>Vysvětlete, co znamená slovo SEKÁČ. Najdete více významů?</w:t>
      </w:r>
    </w:p>
    <w:p w:rsidR="00561BE2" w:rsidRDefault="00561BE2" w:rsidP="00561BE2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561BE2" w:rsidRDefault="00561BE2" w:rsidP="00561BE2">
      <w:pPr>
        <w:pStyle w:val="kol-zadn"/>
        <w:numPr>
          <w:ilvl w:val="0"/>
          <w:numId w:val="0"/>
        </w:numPr>
        <w:ind w:left="1440" w:hanging="360"/>
        <w:sectPr w:rsidR="00561BE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D812B6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Zapište výhody a nevýhody nakupování v second handu.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360"/>
        <w:gridCol w:w="4996"/>
      </w:tblGrid>
      <w:tr w:rsidR="00D812B6" w:rsidTr="00D812B6">
        <w:trPr>
          <w:trHeight w:val="375"/>
          <w:jc w:val="center"/>
        </w:trPr>
        <w:tc>
          <w:tcPr>
            <w:tcW w:w="4360" w:type="dxa"/>
            <w:shd w:val="clear" w:color="auto" w:fill="33BEF2"/>
          </w:tcPr>
          <w:p w:rsidR="00D812B6" w:rsidRDefault="00561BE2" w:rsidP="007D2437">
            <w:pPr>
              <w:pStyle w:val="Zhlav-tabulka"/>
            </w:pPr>
            <w:r w:rsidRPr="007D2437">
              <w:t xml:space="preserve"> </w:t>
            </w:r>
            <w:r w:rsidR="00D812B6">
              <w:t>VÝHODY</w:t>
            </w:r>
          </w:p>
        </w:tc>
        <w:tc>
          <w:tcPr>
            <w:tcW w:w="4996" w:type="dxa"/>
            <w:shd w:val="clear" w:color="auto" w:fill="33BEF2"/>
          </w:tcPr>
          <w:p w:rsidR="00D812B6" w:rsidRDefault="00D812B6" w:rsidP="7DAA1868">
            <w:pPr>
              <w:pStyle w:val="Zhlav-tabulka"/>
            </w:pPr>
            <w:r>
              <w:t>NEVÝHODY</w:t>
            </w:r>
          </w:p>
        </w:tc>
      </w:tr>
      <w:tr w:rsidR="00D812B6" w:rsidTr="00D812B6">
        <w:trPr>
          <w:trHeight w:val="675"/>
          <w:jc w:val="center"/>
        </w:trPr>
        <w:tc>
          <w:tcPr>
            <w:tcW w:w="4360" w:type="dxa"/>
          </w:tcPr>
          <w:p w:rsidR="00D812B6" w:rsidRDefault="00D812B6" w:rsidP="7DAA1868">
            <w:pPr>
              <w:pStyle w:val="Vpltabulky"/>
            </w:pPr>
          </w:p>
          <w:p w:rsidR="00D812B6" w:rsidRDefault="00D812B6" w:rsidP="7DAA1868">
            <w:pPr>
              <w:pStyle w:val="Vpltabulky"/>
            </w:pPr>
          </w:p>
          <w:p w:rsidR="00D812B6" w:rsidRDefault="00D812B6" w:rsidP="7DAA1868">
            <w:pPr>
              <w:pStyle w:val="Vpltabulky"/>
            </w:pPr>
          </w:p>
          <w:p w:rsidR="00D812B6" w:rsidRDefault="00D812B6" w:rsidP="7DAA1868">
            <w:pPr>
              <w:pStyle w:val="Vpltabulky"/>
            </w:pPr>
          </w:p>
          <w:p w:rsidR="00D812B6" w:rsidRDefault="00D812B6" w:rsidP="7DAA1868">
            <w:pPr>
              <w:pStyle w:val="Vpltabulky"/>
            </w:pPr>
          </w:p>
          <w:p w:rsidR="00D812B6" w:rsidRDefault="00D812B6" w:rsidP="7DAA1868">
            <w:pPr>
              <w:pStyle w:val="Vpltabulky"/>
            </w:pPr>
          </w:p>
          <w:p w:rsidR="00D812B6" w:rsidRDefault="00D812B6" w:rsidP="7DAA1868">
            <w:pPr>
              <w:pStyle w:val="Vpltabulky"/>
            </w:pPr>
          </w:p>
          <w:p w:rsidR="00D812B6" w:rsidRDefault="00D812B6" w:rsidP="7DAA1868">
            <w:pPr>
              <w:pStyle w:val="Vpltabulky"/>
            </w:pPr>
          </w:p>
          <w:p w:rsidR="00D812B6" w:rsidRDefault="00D812B6" w:rsidP="7DAA1868">
            <w:pPr>
              <w:pStyle w:val="Vpltabulky"/>
            </w:pPr>
          </w:p>
        </w:tc>
        <w:tc>
          <w:tcPr>
            <w:tcW w:w="4996" w:type="dxa"/>
          </w:tcPr>
          <w:p w:rsidR="00D812B6" w:rsidRDefault="00D812B6" w:rsidP="7DAA1868">
            <w:pPr>
              <w:pStyle w:val="Vpltabulky"/>
            </w:pPr>
          </w:p>
        </w:tc>
      </w:tr>
    </w:tbl>
    <w:p w:rsidR="00EA3EF5" w:rsidRDefault="00EA3EF5" w:rsidP="00D812B6">
      <w:pPr>
        <w:pStyle w:val="dekodpov"/>
        <w:ind w:left="0"/>
      </w:pPr>
    </w:p>
    <w:p w:rsidR="00BF62E0" w:rsidRDefault="0038782E" w:rsidP="00BF62E0">
      <w:pPr>
        <w:pStyle w:val="kol-zadn"/>
        <w:numPr>
          <w:ilvl w:val="0"/>
          <w:numId w:val="11"/>
        </w:numPr>
        <w:jc w:val="both"/>
      </w:pPr>
      <w:r>
        <w:rPr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 wp14:anchorId="2586DC4A" wp14:editId="41BDC771">
            <wp:simplePos x="0" y="0"/>
            <wp:positionH relativeFrom="column">
              <wp:posOffset>474980</wp:posOffset>
            </wp:positionH>
            <wp:positionV relativeFrom="paragraph">
              <wp:posOffset>1076325</wp:posOffset>
            </wp:positionV>
            <wp:extent cx="4906645" cy="1349375"/>
            <wp:effectExtent l="0" t="0" r="8255" b="0"/>
            <wp:wrapSquare wrapText="bothSides"/>
            <wp:docPr id="9" name="Obrázek 9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07"/>
                    <a:stretch/>
                  </pic:blipFill>
                  <pic:spPr bwMode="auto">
                    <a:xfrm>
                      <a:off x="0" y="0"/>
                      <a:ext cx="490664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2E0">
        <w:t>Martin si prohlížel časopis. Zaujalo ho, že v USA se v letech 2017</w:t>
      </w:r>
      <w:r w:rsidR="0054526B">
        <w:t>–</w:t>
      </w:r>
      <w:r w:rsidR="00BF62E0">
        <w:t>2020 zjišťovalo, kolik dolarů bylo zaplaceno při nákupech v secon</w:t>
      </w:r>
      <w:r w:rsidR="00120B39">
        <w:t>d</w:t>
      </w:r>
      <w:r w:rsidR="00BF62E0">
        <w:t xml:space="preserve">-handech. </w:t>
      </w:r>
      <w:bookmarkStart w:id="1" w:name="_GoBack"/>
      <w:bookmarkEnd w:id="1"/>
      <w:r w:rsidR="00BF62E0">
        <w:t>Šetření probíhalo ve dvou typech</w:t>
      </w:r>
      <w:r>
        <w:t>*</w:t>
      </w:r>
      <w:r w:rsidR="00BF62E0">
        <w:t xml:space="preserve"> obchodů, zjištěné hodnoty </w:t>
      </w:r>
      <w:r w:rsidR="00BF62E0" w:rsidRPr="00C411FC">
        <w:t>v miliardách dolarů</w:t>
      </w:r>
      <w:r w:rsidR="00BF62E0">
        <w:t xml:space="preserve"> byly</w:t>
      </w:r>
      <w:r w:rsidR="0054526B">
        <w:t xml:space="preserve"> v časopisu uvedeny v tabulce. </w:t>
      </w:r>
      <w:r w:rsidR="00BF62E0">
        <w:t>Martin nemohl některé údaje přečíst, protože je překryly tři kaňky.</w:t>
      </w:r>
    </w:p>
    <w:p w:rsidR="00BF62E0" w:rsidRDefault="00BF62E0" w:rsidP="00BF62E0">
      <w:pPr>
        <w:ind w:left="360"/>
        <w:jc w:val="both"/>
      </w:pPr>
    </w:p>
    <w:p w:rsidR="00BF62E0" w:rsidRDefault="00BF62E0" w:rsidP="00BF62E0">
      <w:pPr>
        <w:ind w:left="360"/>
        <w:jc w:val="both"/>
      </w:pPr>
    </w:p>
    <w:p w:rsidR="00BF62E0" w:rsidRDefault="00BF62E0" w:rsidP="00BF62E0">
      <w:pPr>
        <w:ind w:left="360"/>
        <w:jc w:val="both"/>
      </w:pPr>
    </w:p>
    <w:p w:rsidR="00BF62E0" w:rsidRDefault="00BF62E0" w:rsidP="00BF62E0">
      <w:pPr>
        <w:ind w:left="360"/>
        <w:jc w:val="both"/>
      </w:pPr>
    </w:p>
    <w:p w:rsidR="0038782E" w:rsidRDefault="0038782E" w:rsidP="00BF62E0">
      <w:pPr>
        <w:ind w:left="360"/>
        <w:jc w:val="both"/>
      </w:pPr>
    </w:p>
    <w:p w:rsidR="00BF62E0" w:rsidRDefault="00BF62E0" w:rsidP="00BF62E0">
      <w:pPr>
        <w:pStyle w:val="Odrkakostka"/>
      </w:pPr>
      <w:r>
        <w:t>Zapište místo kaněk správné číselné údaje.</w:t>
      </w:r>
    </w:p>
    <w:p w:rsidR="00C1076A" w:rsidRDefault="00C1076A" w:rsidP="00BF62E0">
      <w:pPr>
        <w:pStyle w:val="Odrkakostka"/>
      </w:pPr>
      <w:r>
        <w:t>Údaje z</w:t>
      </w:r>
      <w:r w:rsidR="00AE3848">
        <w:t xml:space="preserve"> doplněné </w:t>
      </w:r>
      <w:r>
        <w:t>tabulky zakreslete do sloupcového grafu.</w:t>
      </w:r>
    </w:p>
    <w:p w:rsidR="00BF62E0" w:rsidRDefault="00BF62E0" w:rsidP="00BF62E0">
      <w:pPr>
        <w:pStyle w:val="Odrkakostka"/>
      </w:pPr>
      <w:r w:rsidRPr="00E90C41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4C6B9B60" wp14:editId="5BE96106">
            <wp:simplePos x="0" y="0"/>
            <wp:positionH relativeFrom="page">
              <wp:posOffset>728345</wp:posOffset>
            </wp:positionH>
            <wp:positionV relativeFrom="paragraph">
              <wp:posOffset>579755</wp:posOffset>
            </wp:positionV>
            <wp:extent cx="5323840" cy="2652395"/>
            <wp:effectExtent l="0" t="0" r="0" b="0"/>
            <wp:wrapSquare wrapText="bothSides"/>
            <wp:docPr id="5" name="Obrázek 5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stůl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Miliarda je určitě hodně velké číslo. Víte</w:t>
      </w:r>
      <w:r w:rsidR="0054526B">
        <w:t>,</w:t>
      </w:r>
      <w:r>
        <w:t xml:space="preserve"> kolik nul by bylo v zápisu čísla </w:t>
      </w:r>
      <w:r w:rsidR="0054526B">
        <w:t>37 miliard? Pomůže vám tabulka:</w:t>
      </w:r>
    </w:p>
    <w:p w:rsidR="00BF62E0" w:rsidRDefault="00BF62E0" w:rsidP="00BF62E0">
      <w:pPr>
        <w:ind w:left="360"/>
        <w:jc w:val="both"/>
      </w:pPr>
    </w:p>
    <w:p w:rsidR="00BF62E0" w:rsidRDefault="00BF62E0" w:rsidP="00BF62E0">
      <w:pPr>
        <w:ind w:left="360"/>
        <w:jc w:val="both"/>
      </w:pPr>
    </w:p>
    <w:p w:rsidR="00BF62E0" w:rsidRDefault="00BF62E0" w:rsidP="00BF62E0">
      <w:pPr>
        <w:ind w:left="360"/>
        <w:jc w:val="both"/>
      </w:pPr>
    </w:p>
    <w:p w:rsidR="00BF62E0" w:rsidRDefault="00BF62E0" w:rsidP="00BF62E0">
      <w:pPr>
        <w:ind w:left="360"/>
        <w:jc w:val="both"/>
      </w:pPr>
    </w:p>
    <w:p w:rsidR="00BF62E0" w:rsidRDefault="00BF62E0" w:rsidP="00BF62E0">
      <w:pPr>
        <w:ind w:left="360"/>
        <w:jc w:val="both"/>
      </w:pPr>
    </w:p>
    <w:p w:rsidR="00BF62E0" w:rsidRDefault="00BF62E0" w:rsidP="00BF62E0">
      <w:pPr>
        <w:ind w:left="360"/>
        <w:jc w:val="both"/>
      </w:pPr>
    </w:p>
    <w:p w:rsidR="00BF62E0" w:rsidRDefault="00BF62E0" w:rsidP="00BF62E0">
      <w:pPr>
        <w:ind w:left="360"/>
        <w:jc w:val="both"/>
      </w:pPr>
    </w:p>
    <w:p w:rsidR="00BF62E0" w:rsidRDefault="00BF62E0" w:rsidP="00BF62E0">
      <w:pPr>
        <w:ind w:left="360"/>
        <w:jc w:val="both"/>
      </w:pPr>
    </w:p>
    <w:p w:rsidR="00BF62E0" w:rsidRDefault="00BF62E0" w:rsidP="00BF62E0">
      <w:pPr>
        <w:ind w:left="360"/>
        <w:jc w:val="both"/>
      </w:pPr>
    </w:p>
    <w:p w:rsidR="00BF62E0" w:rsidRDefault="00BF62E0" w:rsidP="00BF62E0">
      <w:pPr>
        <w:ind w:left="360"/>
        <w:jc w:val="both"/>
      </w:pPr>
    </w:p>
    <w:p w:rsidR="00BF62E0" w:rsidRDefault="00BF62E0" w:rsidP="00BF62E0">
      <w:pPr>
        <w:pStyle w:val="Odrkakostka"/>
      </w:pPr>
      <w:r>
        <w:t>Znáte názvy ostatních velkých čísel, které jsou uvedeny v tabulce? Vyhledejte je v encyklopedii nebo na internetu.</w:t>
      </w:r>
    </w:p>
    <w:p w:rsidR="00AE3848" w:rsidRDefault="00AE3848" w:rsidP="00AE3848">
      <w:pPr>
        <w:pStyle w:val="Odrkakostka"/>
        <w:numPr>
          <w:ilvl w:val="0"/>
          <w:numId w:val="0"/>
        </w:numPr>
        <w:ind w:left="720" w:hanging="360"/>
      </w:pPr>
    </w:p>
    <w:p w:rsidR="00AE3848" w:rsidRDefault="00AE3848" w:rsidP="00AE3848">
      <w:pPr>
        <w:pStyle w:val="Odrkakostka"/>
        <w:numPr>
          <w:ilvl w:val="0"/>
          <w:numId w:val="0"/>
        </w:numPr>
        <w:ind w:left="360"/>
      </w:pPr>
      <w:r>
        <w:t xml:space="preserve">*Ve světě </w:t>
      </w:r>
      <w:r w:rsidR="0054526B">
        <w:t>existují dva typy second handů</w:t>
      </w:r>
      <w:r>
        <w:t xml:space="preserve"> podle toho, jak získávají zboží k prodeji. První typ obchodů získává zboží jako dar (od lidí nebo obchodních řetězců) a výtěžek z prodeje věnuje na charitu, druhý typ zboží nakupuje a pak jej dále prodává. U nás je běžný spíše druhý typ.</w:t>
      </w:r>
    </w:p>
    <w:p w:rsidR="00AE3848" w:rsidRDefault="00AE3848" w:rsidP="00AE3848">
      <w:pPr>
        <w:pStyle w:val="Odrkakostka"/>
        <w:numPr>
          <w:ilvl w:val="0"/>
          <w:numId w:val="0"/>
        </w:numPr>
        <w:ind w:left="720" w:hanging="360"/>
      </w:pPr>
    </w:p>
    <w:p w:rsidR="00BF62E0" w:rsidRDefault="00BF62E0" w:rsidP="00BF62E0">
      <w:pPr>
        <w:pStyle w:val="Odstavecseseznamem"/>
      </w:pPr>
    </w:p>
    <w:p w:rsidR="00BF62E0" w:rsidRDefault="00BF62E0" w:rsidP="00BF62E0">
      <w:pPr>
        <w:pStyle w:val="Odstavecseseznamem"/>
      </w:pPr>
    </w:p>
    <w:p w:rsidR="00BF62E0" w:rsidRDefault="001B2B3F" w:rsidP="001B2B3F">
      <w:pPr>
        <w:pStyle w:val="Odrkakostka"/>
      </w:pPr>
      <w:r>
        <w:t xml:space="preserve">Starší oblečení, které se už nedá nosit, nemusíte hned vyhodit, ale můžete z něj vyrobit zajímavé doplňky. Zkuste třeba </w:t>
      </w:r>
      <w:hyperlink r:id="rId13" w:history="1">
        <w:r w:rsidRPr="001B2B3F">
          <w:rPr>
            <w:rStyle w:val="Hypertextovodkaz"/>
          </w:rPr>
          <w:t>Náramek z trička.</w:t>
        </w:r>
      </w:hyperlink>
    </w:p>
    <w:p w:rsidR="00BF62E0" w:rsidRDefault="00BF62E0" w:rsidP="00BF62E0">
      <w:pPr>
        <w:pStyle w:val="Odstavecseseznamem"/>
      </w:pPr>
    </w:p>
    <w:p w:rsidR="00743525" w:rsidRDefault="00743525" w:rsidP="00743525">
      <w:pPr>
        <w:pStyle w:val="Sebereflexeka"/>
        <w:sectPr w:rsidR="0074352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</w:t>
      </w:r>
      <w:r w:rsidR="0054526B">
        <w:t xml:space="preserve"> jsem se touto aktivitou naučil/a</w:t>
      </w:r>
      <w:r>
        <w:t>:</w:t>
      </w:r>
    </w:p>
    <w:p w:rsidR="00835954" w:rsidRDefault="00835954" w:rsidP="00743525">
      <w:pPr>
        <w:pStyle w:val="dekodpov"/>
        <w:ind w:right="-11"/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3412BABD">
                <wp:simplePos x="0" y="0"/>
                <wp:positionH relativeFrom="column">
                  <wp:posOffset>-104662</wp:posOffset>
                </wp:positionH>
                <wp:positionV relativeFrom="paragraph">
                  <wp:posOffset>6389854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2" name="Obrázek 2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</w:t>
                            </w:r>
                            <w:r w:rsidR="00511045">
                              <w:t>ky</w:t>
                            </w:r>
                            <w:r>
                              <w:t xml:space="preserve">: </w:t>
                            </w:r>
                            <w:r w:rsidR="00511045">
                              <w:t>Eva Zelendová a Hana Havlínová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25pt;margin-top:503.1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2" name="Obrázek 2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 w:rsidR="00511045">
                        <w:t>ky</w:t>
                      </w:r>
                      <w:r>
                        <w:t xml:space="preserve">: </w:t>
                      </w:r>
                      <w:r w:rsidR="00511045">
                        <w:t>Eva Zelendová a Hana Havlínová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[https://creativecommons.org/choose/?lang=cs].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74352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3525">
        <w:t>………………………………………………</w:t>
      </w:r>
    </w:p>
    <w:p w:rsidR="00835954" w:rsidRDefault="00835954" w:rsidP="00743525">
      <w:pPr>
        <w:pStyle w:val="dekodpov"/>
        <w:ind w:right="-11"/>
      </w:pPr>
    </w:p>
    <w:p w:rsidR="00835954" w:rsidRDefault="00835954" w:rsidP="00743525">
      <w:pPr>
        <w:pStyle w:val="dekodpov"/>
        <w:ind w:right="-11"/>
      </w:pPr>
    </w:p>
    <w:p w:rsidR="00835954" w:rsidRDefault="00835954" w:rsidP="00743525">
      <w:pPr>
        <w:pStyle w:val="dekodpov"/>
        <w:ind w:right="-11"/>
      </w:pPr>
    </w:p>
    <w:p w:rsidR="00835954" w:rsidRDefault="00835954" w:rsidP="00743525">
      <w:pPr>
        <w:pStyle w:val="dekodpov"/>
        <w:ind w:right="-11"/>
      </w:pPr>
    </w:p>
    <w:p w:rsidR="00835954" w:rsidRDefault="00835954" w:rsidP="00743525">
      <w:pPr>
        <w:pStyle w:val="dekodpov"/>
        <w:ind w:right="-11"/>
      </w:pPr>
    </w:p>
    <w:p w:rsidR="00835954" w:rsidRDefault="00835954" w:rsidP="00743525">
      <w:pPr>
        <w:pStyle w:val="dekodpov"/>
        <w:ind w:right="-11"/>
      </w:pPr>
    </w:p>
    <w:p w:rsidR="00835954" w:rsidRDefault="00835954" w:rsidP="00743525">
      <w:pPr>
        <w:pStyle w:val="dekodpov"/>
        <w:ind w:right="-11"/>
      </w:pPr>
    </w:p>
    <w:p w:rsidR="00835954" w:rsidRDefault="00835954" w:rsidP="00743525">
      <w:pPr>
        <w:pStyle w:val="dekodpov"/>
        <w:ind w:right="-11"/>
      </w:pPr>
    </w:p>
    <w:p w:rsidR="00835954" w:rsidRDefault="00835954" w:rsidP="00743525">
      <w:pPr>
        <w:pStyle w:val="dekodpov"/>
        <w:ind w:right="-11"/>
      </w:pPr>
    </w:p>
    <w:p w:rsidR="00835954" w:rsidRDefault="00835954" w:rsidP="00743525">
      <w:pPr>
        <w:pStyle w:val="dekodpov"/>
        <w:ind w:right="-11"/>
      </w:pPr>
    </w:p>
    <w:p w:rsidR="00835954" w:rsidRDefault="00835954" w:rsidP="00743525">
      <w:pPr>
        <w:pStyle w:val="dekodpov"/>
        <w:ind w:right="-11"/>
      </w:pPr>
    </w:p>
    <w:p w:rsidR="00835954" w:rsidRDefault="00835954" w:rsidP="00743525">
      <w:pPr>
        <w:pStyle w:val="dekodpov"/>
        <w:ind w:right="-11"/>
      </w:pPr>
    </w:p>
    <w:p w:rsidR="00835954" w:rsidRPr="00511045" w:rsidRDefault="00835954" w:rsidP="00835954">
      <w:pPr>
        <w:rPr>
          <w:rFonts w:cstheme="minorHAnsi"/>
          <w:sz w:val="20"/>
          <w:szCs w:val="20"/>
        </w:rPr>
        <w:sectPr w:rsidR="00835954" w:rsidRPr="0051104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cstheme="minorHAnsi"/>
          <w:sz w:val="20"/>
          <w:szCs w:val="20"/>
        </w:rPr>
        <w:lastRenderedPageBreak/>
        <w:t>Z</w:t>
      </w:r>
      <w:r w:rsidRPr="00743525">
        <w:rPr>
          <w:rFonts w:cstheme="minorHAnsi"/>
          <w:sz w:val="20"/>
          <w:szCs w:val="20"/>
        </w:rPr>
        <w:t>droj:</w:t>
      </w:r>
      <w:r>
        <w:rPr>
          <w:rFonts w:cstheme="minorHAnsi"/>
          <w:sz w:val="20"/>
          <w:szCs w:val="20"/>
        </w:rPr>
        <w:t xml:space="preserve"> </w:t>
      </w:r>
      <w:hyperlink r:id="rId15" w:history="1">
        <w:r w:rsidRPr="00743525">
          <w:rPr>
            <w:rStyle w:val="Hypertextovodkaz"/>
            <w:rFonts w:cstheme="minorHAnsi"/>
            <w:sz w:val="20"/>
            <w:szCs w:val="20"/>
          </w:rPr>
          <w:t>https://www.mediaguru.cz/clanky/2019/07/roste-obliba-second-handu-nakupuje-v-nich-12-cechu/</w:t>
        </w:r>
      </w:hyperlink>
    </w:p>
    <w:p w:rsidR="00743525" w:rsidRDefault="00743525" w:rsidP="00743525">
      <w:pPr>
        <w:pStyle w:val="dekodpov"/>
        <w:ind w:right="-11"/>
      </w:pPr>
      <w:r>
        <w:br w:type="page"/>
      </w:r>
      <w:r w:rsidR="00835954" w:rsidRPr="0047162A">
        <w:rPr>
          <w:noProof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 wp14:anchorId="1442CFC7" wp14:editId="78902943">
            <wp:simplePos x="0" y="0"/>
            <wp:positionH relativeFrom="column">
              <wp:posOffset>375165</wp:posOffset>
            </wp:positionH>
            <wp:positionV relativeFrom="page">
              <wp:posOffset>1692319</wp:posOffset>
            </wp:positionV>
            <wp:extent cx="4617720" cy="2706370"/>
            <wp:effectExtent l="0" t="0" r="0" b="0"/>
            <wp:wrapSquare wrapText="bothSides"/>
            <wp:docPr id="16" name="Obrázek 16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Obsah obrázku stůl&#10;&#10;Popis byl vytvořen automaticky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6" r="-4902"/>
                    <a:stretch/>
                  </pic:blipFill>
                  <pic:spPr bwMode="auto">
                    <a:xfrm>
                      <a:off x="0" y="0"/>
                      <a:ext cx="4617720" cy="2706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Řešení</w:t>
      </w:r>
      <w:r w:rsidR="00BF62E0">
        <w:t>:</w:t>
      </w:r>
    </w:p>
    <w:p w:rsidR="00BF62E0" w:rsidRDefault="00BF62E0" w:rsidP="00BF62E0"/>
    <w:p w:rsidR="00BF62E0" w:rsidRDefault="00BF62E0" w:rsidP="00BF62E0"/>
    <w:p w:rsidR="00511045" w:rsidRDefault="00511045" w:rsidP="00BF62E0"/>
    <w:p w:rsidR="00511045" w:rsidRDefault="00511045" w:rsidP="00BF62E0"/>
    <w:p w:rsidR="00511045" w:rsidRDefault="00511045" w:rsidP="00BF62E0"/>
    <w:p w:rsidR="00511045" w:rsidRDefault="00511045" w:rsidP="00BF62E0"/>
    <w:p w:rsidR="00511045" w:rsidRDefault="00511045" w:rsidP="00BF62E0"/>
    <w:p w:rsidR="00511045" w:rsidRDefault="00511045" w:rsidP="00BF62E0"/>
    <w:p w:rsidR="00511045" w:rsidRDefault="00511045" w:rsidP="00BF62E0"/>
    <w:p w:rsidR="00511045" w:rsidRDefault="00511045" w:rsidP="00BF62E0"/>
    <w:p w:rsidR="00511045" w:rsidRDefault="00511045" w:rsidP="00BF62E0"/>
    <w:p w:rsidR="00511045" w:rsidRDefault="00511045" w:rsidP="00BF62E0"/>
    <w:p w:rsidR="00511045" w:rsidRDefault="00511045" w:rsidP="00BF62E0"/>
    <w:p w:rsidR="00511045" w:rsidRDefault="00511045" w:rsidP="00BF62E0"/>
    <w:p w:rsidR="00511045" w:rsidRDefault="00511045" w:rsidP="00BF62E0"/>
    <w:p w:rsidR="00511045" w:rsidRDefault="00511045" w:rsidP="00BF62E0"/>
    <w:p w:rsidR="00511045" w:rsidRDefault="00511045" w:rsidP="00BF62E0"/>
    <w:p w:rsidR="00511045" w:rsidRDefault="00511045" w:rsidP="00BF62E0"/>
    <w:p w:rsidR="00511045" w:rsidRDefault="00511045" w:rsidP="00BF62E0"/>
    <w:p w:rsidR="00511045" w:rsidRDefault="00511045" w:rsidP="00BF62E0"/>
    <w:p w:rsidR="00511045" w:rsidRDefault="00511045" w:rsidP="00BF62E0"/>
    <w:p w:rsidR="00511045" w:rsidRDefault="00511045" w:rsidP="00BF62E0"/>
    <w:p w:rsidR="00511045" w:rsidRDefault="00511045" w:rsidP="00BF62E0"/>
    <w:p w:rsidR="00277796" w:rsidRPr="00511045" w:rsidRDefault="00277796" w:rsidP="00511045">
      <w:pPr>
        <w:rPr>
          <w:rFonts w:cstheme="minorHAnsi"/>
          <w:sz w:val="20"/>
          <w:szCs w:val="20"/>
        </w:rPr>
        <w:sectPr w:rsidR="00277796" w:rsidRPr="0051104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31B60" w:rsidRDefault="00C31B6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47E" w:rsidRDefault="0060147E">
      <w:pPr>
        <w:spacing w:after="0" w:line="240" w:lineRule="auto"/>
      </w:pPr>
      <w:r>
        <w:separator/>
      </w:r>
    </w:p>
  </w:endnote>
  <w:endnote w:type="continuationSeparator" w:id="0">
    <w:p w:rsidR="0060147E" w:rsidRDefault="0060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47E" w:rsidRDefault="0060147E">
      <w:pPr>
        <w:spacing w:after="0" w:line="240" w:lineRule="auto"/>
      </w:pPr>
      <w:r>
        <w:separator/>
      </w:r>
    </w:p>
  </w:footnote>
  <w:footnote w:type="continuationSeparator" w:id="0">
    <w:p w:rsidR="0060147E" w:rsidRDefault="0060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3.75pt" o:bullet="t">
        <v:imagedata r:id="rId1" o:title="odrazka"/>
      </v:shape>
    </w:pict>
  </w:numPicBullet>
  <w:numPicBullet w:numPicBulletId="1">
    <w:pict>
      <v:shape id="_x0000_i1035" type="#_x0000_t75" style="width:5.25pt;height:3.75pt" o:bullet="t">
        <v:imagedata r:id="rId2" o:title="videoodrazka"/>
      </v:shape>
    </w:pict>
  </w:numPicBullet>
  <w:numPicBullet w:numPicBulletId="2">
    <w:pict>
      <v:shape id="_x0000_i1036" type="#_x0000_t75" style="width:12.7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0569"/>
    <w:multiLevelType w:val="hybridMultilevel"/>
    <w:tmpl w:val="CD444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76895"/>
    <w:multiLevelType w:val="hybridMultilevel"/>
    <w:tmpl w:val="2F448A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15"/>
  </w:num>
  <w:num w:numId="16">
    <w:abstractNumId w:val="4"/>
  </w:num>
  <w:num w:numId="17">
    <w:abstractNumId w:val="8"/>
  </w:num>
  <w:num w:numId="18">
    <w:abstractNumId w:val="15"/>
  </w:num>
  <w:num w:numId="19">
    <w:abstractNumId w:val="14"/>
  </w:num>
  <w:num w:numId="20">
    <w:abstractNumId w:val="14"/>
  </w:num>
  <w:num w:numId="21">
    <w:abstractNumId w:val="14"/>
  </w:num>
  <w:num w:numId="22">
    <w:abstractNumId w:val="15"/>
  </w:num>
  <w:num w:numId="23">
    <w:abstractNumId w:val="1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95D51"/>
    <w:rsid w:val="00106D77"/>
    <w:rsid w:val="0011432B"/>
    <w:rsid w:val="00120B39"/>
    <w:rsid w:val="00194B7F"/>
    <w:rsid w:val="001B2B3F"/>
    <w:rsid w:val="001F181B"/>
    <w:rsid w:val="00225CF7"/>
    <w:rsid w:val="00241D37"/>
    <w:rsid w:val="00277796"/>
    <w:rsid w:val="002C10F6"/>
    <w:rsid w:val="002D5A52"/>
    <w:rsid w:val="00301E59"/>
    <w:rsid w:val="00381239"/>
    <w:rsid w:val="0038782E"/>
    <w:rsid w:val="004073D3"/>
    <w:rsid w:val="004210B0"/>
    <w:rsid w:val="00511045"/>
    <w:rsid w:val="0054526B"/>
    <w:rsid w:val="00561BE2"/>
    <w:rsid w:val="005E2369"/>
    <w:rsid w:val="0060147E"/>
    <w:rsid w:val="00643389"/>
    <w:rsid w:val="006A6AEC"/>
    <w:rsid w:val="00734E5F"/>
    <w:rsid w:val="00743525"/>
    <w:rsid w:val="00747FA0"/>
    <w:rsid w:val="00777383"/>
    <w:rsid w:val="00777BBD"/>
    <w:rsid w:val="007D2437"/>
    <w:rsid w:val="008311C7"/>
    <w:rsid w:val="00835954"/>
    <w:rsid w:val="008456A5"/>
    <w:rsid w:val="008871CF"/>
    <w:rsid w:val="008B4F81"/>
    <w:rsid w:val="009D05FB"/>
    <w:rsid w:val="00AD1C92"/>
    <w:rsid w:val="00AE3848"/>
    <w:rsid w:val="00B16A1A"/>
    <w:rsid w:val="00B8481C"/>
    <w:rsid w:val="00BA486F"/>
    <w:rsid w:val="00BC46D4"/>
    <w:rsid w:val="00BF62E0"/>
    <w:rsid w:val="00C1076A"/>
    <w:rsid w:val="00C2536D"/>
    <w:rsid w:val="00C31B60"/>
    <w:rsid w:val="00C741FB"/>
    <w:rsid w:val="00C8774A"/>
    <w:rsid w:val="00CE28A6"/>
    <w:rsid w:val="00D334AC"/>
    <w:rsid w:val="00D812B6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1598B6-0ED8-4589-985C-0CA500E1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26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452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52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52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52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5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2816-naramek-z-tricka?vsrc=vyhledavani&amp;vsrcid=upcykla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www.mediaguru.cz/clanky/2019/07/roste-obliba-second-handu-nakupuje-v-nich-12-cechu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F4E6-07D0-4C31-B2E0-3D251B20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19</cp:revision>
  <cp:lastPrinted>2021-07-23T08:26:00Z</cp:lastPrinted>
  <dcterms:created xsi:type="dcterms:W3CDTF">2022-08-12T13:22:00Z</dcterms:created>
  <dcterms:modified xsi:type="dcterms:W3CDTF">2022-08-25T12:51:00Z</dcterms:modified>
</cp:coreProperties>
</file>