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33" w:rsidRPr="008E2ED5" w:rsidRDefault="001B4433" w:rsidP="001B4433">
      <w:pPr>
        <w:pStyle w:val="Nzevpracovnholistu"/>
        <w:sectPr w:rsidR="001B4433" w:rsidRPr="008E2ED5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63F7A">
        <w:rPr>
          <w:sz w:val="28"/>
          <w:szCs w:val="28"/>
        </w:rPr>
        <w:t>Poloha Česk</w:t>
      </w:r>
      <w:r>
        <w:rPr>
          <w:sz w:val="28"/>
          <w:szCs w:val="28"/>
        </w:rPr>
        <w:t>a</w:t>
      </w:r>
    </w:p>
    <w:p w:rsidR="001B4433" w:rsidRPr="001B4433" w:rsidRDefault="001B4433" w:rsidP="001B4433">
      <w:pPr>
        <w:pStyle w:val="Video"/>
        <w:rPr>
          <w:sz w:val="28"/>
        </w:rPr>
      </w:pPr>
      <w:hyperlink r:id="rId10" w:history="1">
        <w:r w:rsidRPr="001B4433">
          <w:rPr>
            <w:rStyle w:val="Hypertextovodkaz"/>
            <w:color w:val="F22EA2"/>
            <w:sz w:val="28"/>
          </w:rPr>
          <w:t>Video 1: Hrčava</w:t>
        </w:r>
      </w:hyperlink>
    </w:p>
    <w:p w:rsidR="001B4433" w:rsidRPr="001B4433" w:rsidRDefault="001B4433" w:rsidP="001B4433">
      <w:pPr>
        <w:pStyle w:val="Video"/>
        <w:rPr>
          <w:sz w:val="28"/>
        </w:rPr>
      </w:pPr>
      <w:hyperlink r:id="rId11" w:history="1">
        <w:r w:rsidRPr="001B4433">
          <w:rPr>
            <w:rStyle w:val="Hypertextovodkaz"/>
            <w:color w:val="F22EA2"/>
            <w:sz w:val="28"/>
          </w:rPr>
          <w:t>Video 2: Putování Frýdlantským výběžkem</w:t>
        </w:r>
      </w:hyperlink>
    </w:p>
    <w:p w:rsidR="001B4433" w:rsidRPr="001B4433" w:rsidRDefault="001B4433" w:rsidP="001B4433">
      <w:pPr>
        <w:pStyle w:val="Video"/>
        <w:rPr>
          <w:sz w:val="28"/>
        </w:rPr>
      </w:pPr>
      <w:hyperlink r:id="rId12" w:history="1">
        <w:r w:rsidRPr="001B4433">
          <w:rPr>
            <w:rStyle w:val="Hypertextovodkaz"/>
            <w:color w:val="F22EA2"/>
            <w:sz w:val="28"/>
          </w:rPr>
          <w:t>Video 3: Kouřim</w:t>
        </w:r>
      </w:hyperlink>
    </w:p>
    <w:p w:rsidR="001B4433" w:rsidRDefault="001B4433" w:rsidP="001B4433">
      <w:pPr>
        <w:pStyle w:val="Popispracovnholistu"/>
        <w:rPr>
          <w:color w:val="404040"/>
        </w:rPr>
        <w:sectPr w:rsidR="001B44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1B4433" w:rsidRPr="00AD6641" w:rsidRDefault="001B4433" w:rsidP="001B4433">
      <w:pPr>
        <w:pStyle w:val="Odrkakostka"/>
        <w:rPr>
          <w:b/>
          <w:bCs/>
        </w:rPr>
      </w:pPr>
      <w:r>
        <w:t>PŘED SLEDOVÁNÍM VIDEA</w:t>
      </w:r>
    </w:p>
    <w:p w:rsidR="001B4433" w:rsidRDefault="001B4433" w:rsidP="001B4433">
      <w:pPr>
        <w:pStyle w:val="kol-zadn"/>
        <w:rPr>
          <w:noProof w:val="0"/>
        </w:rPr>
      </w:pPr>
      <w:r w:rsidRPr="003644CA">
        <w:rPr>
          <w:noProof w:val="0"/>
        </w:rPr>
        <w:t>S</w:t>
      </w:r>
      <w:r>
        <w:rPr>
          <w:noProof w:val="0"/>
        </w:rPr>
        <w:t> </w:t>
      </w:r>
      <w:r w:rsidRPr="003644CA">
        <w:rPr>
          <w:noProof w:val="0"/>
        </w:rPr>
        <w:t>pomocí mapy</w:t>
      </w:r>
      <w:r>
        <w:rPr>
          <w:noProof w:val="0"/>
        </w:rPr>
        <w:t xml:space="preserve"> ve svém atlase</w:t>
      </w:r>
      <w:r w:rsidRPr="003644CA">
        <w:rPr>
          <w:noProof w:val="0"/>
        </w:rPr>
        <w:t xml:space="preserve"> určete zeměpisnou </w:t>
      </w:r>
      <w:r>
        <w:rPr>
          <w:noProof w:val="0"/>
        </w:rPr>
        <w:t>polohu krajních bodů naší země. Následně ve slepé mapě níže vyznačte jejich přibližnou polohu.</w:t>
      </w:r>
    </w:p>
    <w:p w:rsidR="001B4433" w:rsidRPr="00C75A81" w:rsidRDefault="001B4433" w:rsidP="001B4433">
      <w:pPr>
        <w:pStyle w:val="dekodpov"/>
        <w:spacing w:line="240" w:lineRule="auto"/>
        <w:ind w:left="0" w:right="261" w:firstLine="284"/>
      </w:pPr>
      <w:r w:rsidRPr="00C75A81">
        <w:t>Nejsevernější bod: 51° 03′ 20,53724″ severní šířky (</w:t>
      </w:r>
      <w:hyperlink r:id="rId13" w:tooltip="Lobendava" w:history="1">
        <w:r w:rsidRPr="00C75A81">
          <w:rPr>
            <w:rStyle w:val="Hypertextovodkaz"/>
          </w:rPr>
          <w:t>Lobendava</w:t>
        </w:r>
      </w:hyperlink>
      <w:r w:rsidRPr="00C75A81">
        <w:t>)</w:t>
      </w:r>
    </w:p>
    <w:p w:rsidR="001B4433" w:rsidRPr="00C75A81" w:rsidRDefault="001B4433" w:rsidP="001B4433">
      <w:pPr>
        <w:pStyle w:val="dekodpov"/>
        <w:spacing w:line="240" w:lineRule="auto"/>
        <w:ind w:right="261"/>
      </w:pPr>
      <w:r w:rsidRPr="00C75A81">
        <w:t>Nejjižnější bod: 48° 33′ 06,50807″ severní šířky (</w:t>
      </w:r>
      <w:hyperlink r:id="rId14" w:tooltip="Vyšší Brod" w:history="1">
        <w:r w:rsidRPr="00C75A81">
          <w:rPr>
            <w:rStyle w:val="Hypertextovodkaz"/>
          </w:rPr>
          <w:t>Vyšší Brod</w:t>
        </w:r>
      </w:hyperlink>
      <w:r w:rsidRPr="00C75A81">
        <w:t>)</w:t>
      </w:r>
    </w:p>
    <w:p w:rsidR="001B4433" w:rsidRPr="00C75A81" w:rsidRDefault="001B4433" w:rsidP="001B4433">
      <w:pPr>
        <w:pStyle w:val="dekodpov"/>
        <w:spacing w:line="240" w:lineRule="auto"/>
        <w:ind w:right="261"/>
      </w:pPr>
      <w:r w:rsidRPr="00C75A81">
        <w:t>Nejzápadnější bod: 12° 05′ 26,92179″ východní délky (</w:t>
      </w:r>
      <w:hyperlink r:id="rId15" w:tooltip="Krásná (okres Cheb)" w:history="1">
        <w:r w:rsidRPr="00C75A81">
          <w:rPr>
            <w:rStyle w:val="Hypertextovodkaz"/>
          </w:rPr>
          <w:t>Krásná</w:t>
        </w:r>
      </w:hyperlink>
      <w:r w:rsidRPr="00C75A81">
        <w:t>)</w:t>
      </w:r>
    </w:p>
    <w:p w:rsidR="001B4433" w:rsidRPr="00C75A81" w:rsidRDefault="001B4433" w:rsidP="001B4433">
      <w:pPr>
        <w:pStyle w:val="dekodpov"/>
        <w:spacing w:line="240" w:lineRule="auto"/>
        <w:ind w:right="261"/>
      </w:pPr>
      <w:r w:rsidRPr="00C75A81">
        <w:t>Nejvýchodnější bod: 18° 51´ 33.31399" východní délky (</w:t>
      </w:r>
      <w:hyperlink r:id="rId16" w:tooltip="Bukovec (okres Frýdek-Místek)" w:history="1">
        <w:r w:rsidRPr="00C75A81">
          <w:rPr>
            <w:rStyle w:val="Hypertextovodkaz"/>
          </w:rPr>
          <w:t>Bukovec</w:t>
        </w:r>
      </w:hyperlink>
      <w:r w:rsidRPr="00C75A81">
        <w:t>)</w:t>
      </w:r>
    </w:p>
    <w:p w:rsidR="001B4433" w:rsidRDefault="001B4433" w:rsidP="001B4433">
      <w:pPr>
        <w:pStyle w:val="kol-zadn"/>
        <w:numPr>
          <w:ilvl w:val="0"/>
          <w:numId w:val="0"/>
        </w:numPr>
        <w:jc w:val="center"/>
        <w:rPr>
          <w:noProof w:val="0"/>
          <w:sz w:val="20"/>
          <w:szCs w:val="20"/>
        </w:rPr>
      </w:pPr>
      <w:r>
        <w:rPr>
          <w:b w:val="0"/>
          <w:lang w:eastAsia="cs-CZ"/>
        </w:rPr>
        <w:drawing>
          <wp:inline distT="0" distB="0" distL="0" distR="0">
            <wp:extent cx="2733675" cy="168566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6" cy="169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33" w:rsidRPr="009F1756" w:rsidRDefault="001B4433" w:rsidP="001B4433">
      <w:pPr>
        <w:pStyle w:val="kol-zadn"/>
        <w:numPr>
          <w:ilvl w:val="0"/>
          <w:numId w:val="0"/>
        </w:numPr>
        <w:jc w:val="center"/>
        <w:rPr>
          <w:b w:val="0"/>
          <w:bCs/>
          <w:noProof w:val="0"/>
        </w:rPr>
      </w:pPr>
      <w:r w:rsidRPr="008E2ED5">
        <w:rPr>
          <w:b w:val="0"/>
          <w:noProof w:val="0"/>
          <w:sz w:val="20"/>
          <w:szCs w:val="20"/>
        </w:rPr>
        <w:t xml:space="preserve">Zdroj </w:t>
      </w:r>
      <w:r w:rsidRPr="009F1756">
        <w:rPr>
          <w:b w:val="0"/>
          <w:noProof w:val="0"/>
          <w:sz w:val="20"/>
          <w:szCs w:val="20"/>
        </w:rPr>
        <w:t>mapy</w:t>
      </w:r>
      <w:r w:rsidRPr="008E2ED5">
        <w:rPr>
          <w:b w:val="0"/>
          <w:noProof w:val="0"/>
          <w:sz w:val="20"/>
          <w:szCs w:val="20"/>
        </w:rPr>
        <w:t xml:space="preserve">: </w:t>
      </w:r>
      <w:r w:rsidRPr="008E2ED5">
        <w:rPr>
          <w:b w:val="0"/>
          <w:i/>
          <w:iCs/>
          <w:noProof w:val="0"/>
          <w:sz w:val="20"/>
          <w:szCs w:val="20"/>
        </w:rPr>
        <w:t>Zeměpis s</w:t>
      </w:r>
      <w:r>
        <w:rPr>
          <w:b w:val="0"/>
          <w:i/>
          <w:iCs/>
          <w:noProof w:val="0"/>
          <w:sz w:val="20"/>
          <w:szCs w:val="20"/>
        </w:rPr>
        <w:t> </w:t>
      </w:r>
      <w:r w:rsidRPr="008E2ED5">
        <w:rPr>
          <w:b w:val="0"/>
          <w:i/>
          <w:iCs/>
          <w:noProof w:val="0"/>
          <w:sz w:val="20"/>
          <w:szCs w:val="20"/>
        </w:rPr>
        <w:t>nadhledem 8: pracovní sešit pro základní školy a víceletá gymnázia</w:t>
      </w:r>
      <w:r w:rsidRPr="008E2ED5">
        <w:rPr>
          <w:b w:val="0"/>
          <w:noProof w:val="0"/>
          <w:sz w:val="20"/>
          <w:szCs w:val="20"/>
        </w:rPr>
        <w:t>, Fraus, 2019.</w:t>
      </w:r>
    </w:p>
    <w:p w:rsidR="001B4433" w:rsidRDefault="001B4433" w:rsidP="001B4433">
      <w:pPr>
        <w:pStyle w:val="kol-zadn"/>
        <w:rPr>
          <w:noProof w:val="0"/>
        </w:rPr>
      </w:pPr>
      <w:r w:rsidRPr="0083588B">
        <w:rPr>
          <w:noProof w:val="0"/>
        </w:rPr>
        <w:t>V</w:t>
      </w:r>
      <w:r>
        <w:rPr>
          <w:noProof w:val="0"/>
        </w:rPr>
        <w:t> </w:t>
      </w:r>
      <w:r w:rsidRPr="0083588B">
        <w:rPr>
          <w:noProof w:val="0"/>
        </w:rPr>
        <w:t>atlase nebo v</w:t>
      </w:r>
      <w:r>
        <w:rPr>
          <w:noProof w:val="0"/>
        </w:rPr>
        <w:t> </w:t>
      </w:r>
      <w:r w:rsidRPr="0083588B">
        <w:rPr>
          <w:noProof w:val="0"/>
        </w:rPr>
        <w:t>internetové mapě vyhledejte všechny naše pohraniční výběžky (</w:t>
      </w:r>
      <w:r w:rsidRPr="00A84BB9">
        <w:rPr>
          <w:i/>
          <w:iCs/>
          <w:noProof w:val="0"/>
        </w:rPr>
        <w:t>(Ašský, Šluknovský, Frýdlantský, Broumovský, Javornický, Osoblažský, Jablunkovský a Dyjský</w:t>
      </w:r>
      <w:r w:rsidRPr="0083588B">
        <w:rPr>
          <w:noProof w:val="0"/>
        </w:rPr>
        <w:t>). Následně tyto výběžky vyznačte do mapy z</w:t>
      </w:r>
      <w:r>
        <w:rPr>
          <w:noProof w:val="0"/>
        </w:rPr>
        <w:t> </w:t>
      </w:r>
      <w:r w:rsidRPr="0083588B">
        <w:rPr>
          <w:noProof w:val="0"/>
        </w:rPr>
        <w:t>předchozího úkolu.</w:t>
      </w:r>
    </w:p>
    <w:p w:rsidR="001B4433" w:rsidRDefault="001B4433" w:rsidP="001B4433">
      <w:pPr>
        <w:pStyle w:val="kol-zadn"/>
        <w:numPr>
          <w:ilvl w:val="0"/>
          <w:numId w:val="0"/>
        </w:numPr>
        <w:ind w:left="1440" w:hanging="360"/>
        <w:jc w:val="center"/>
        <w:rPr>
          <w:noProof w:val="0"/>
        </w:rPr>
      </w:pPr>
      <w:r>
        <w:rPr>
          <w:lang w:eastAsia="cs-CZ"/>
        </w:rPr>
        <w:drawing>
          <wp:inline distT="0" distB="0" distL="0" distR="0">
            <wp:extent cx="3448050" cy="2004506"/>
            <wp:effectExtent l="0" t="0" r="0" b="0"/>
            <wp:docPr id="9" name="Obrázek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06" cy="201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33" w:rsidRDefault="001B4433" w:rsidP="001B4433">
      <w:pPr>
        <w:pStyle w:val="kol-zadn"/>
        <w:numPr>
          <w:ilvl w:val="0"/>
          <w:numId w:val="0"/>
        </w:numPr>
        <w:ind w:left="1440" w:hanging="360"/>
        <w:jc w:val="right"/>
        <w:rPr>
          <w:b w:val="0"/>
          <w:bCs/>
          <w:noProof w:val="0"/>
        </w:rPr>
      </w:pPr>
      <w:r w:rsidRPr="000615CE">
        <w:rPr>
          <w:b w:val="0"/>
          <w:noProof w:val="0"/>
        </w:rPr>
        <w:t xml:space="preserve">Zdroj mapy: </w:t>
      </w:r>
      <w:hyperlink r:id="rId19" w:anchor="/media/Soubor:Geographic_salients_of_the_Czech_republic_(in_Czech).jpg" w:history="1">
        <w:r w:rsidRPr="000615CE">
          <w:rPr>
            <w:rStyle w:val="Hypertextovodkaz"/>
            <w:b w:val="0"/>
            <w:noProof w:val="0"/>
          </w:rPr>
          <w:t>Wikipedie</w:t>
        </w:r>
      </w:hyperlink>
    </w:p>
    <w:p w:rsidR="001B4433" w:rsidRPr="000615CE" w:rsidRDefault="001B4433" w:rsidP="001B4433">
      <w:pPr>
        <w:pStyle w:val="kol-zadn"/>
        <w:numPr>
          <w:ilvl w:val="0"/>
          <w:numId w:val="0"/>
        </w:numPr>
        <w:ind w:left="1440" w:hanging="360"/>
        <w:jc w:val="right"/>
        <w:rPr>
          <w:b w:val="0"/>
          <w:bCs/>
          <w:noProof w:val="0"/>
        </w:rPr>
      </w:pPr>
    </w:p>
    <w:p w:rsidR="001B4433" w:rsidRDefault="001B4433" w:rsidP="001B4433">
      <w:pPr>
        <w:pStyle w:val="kol-zadn"/>
        <w:rPr>
          <w:noProof w:val="0"/>
        </w:rPr>
      </w:pPr>
      <w:r>
        <w:rPr>
          <w:noProof w:val="0"/>
        </w:rPr>
        <w:lastRenderedPageBreak/>
        <w:t>Pracujte s příslušnou mapou ve svém atlase. Do mapy v úkolu 1 zakreslete, kudy zhruba naším územím prochází 50. rovnoběžka severní šířky a 15. poledník východní délky. Jaké město se v blízkosti tohoto průsečíku nachází?</w:t>
      </w:r>
    </w:p>
    <w:p w:rsidR="001B4433" w:rsidRDefault="001B4433" w:rsidP="001B4433">
      <w:pPr>
        <w:pStyle w:val="dekodpov"/>
        <w:ind w:firstLine="76"/>
        <w:jc w:val="left"/>
      </w:pPr>
      <w:r>
        <w:t>Kouřim</w:t>
      </w:r>
    </w:p>
    <w:p w:rsidR="001B4433" w:rsidRPr="004E0123" w:rsidRDefault="001B4433" w:rsidP="001B4433">
      <w:pPr>
        <w:pStyle w:val="Odrkakostka"/>
      </w:pPr>
      <w:r>
        <w:t>ÚKOLY K VIDEU 1</w:t>
      </w:r>
    </w:p>
    <w:p w:rsidR="001B4433" w:rsidRPr="00ED0529" w:rsidRDefault="001B4433" w:rsidP="001B4433">
      <w:pPr>
        <w:pStyle w:val="Popispracovnholistu"/>
        <w:rPr>
          <w:sz w:val="22"/>
          <w:szCs w:val="22"/>
        </w:rPr>
      </w:pPr>
      <w:r w:rsidRPr="00ED0529">
        <w:rPr>
          <w:sz w:val="22"/>
          <w:szCs w:val="22"/>
        </w:rPr>
        <w:t>Nejvýchodnější bod naší země leží v</w:t>
      </w:r>
      <w:r>
        <w:rPr>
          <w:sz w:val="22"/>
          <w:szCs w:val="22"/>
        </w:rPr>
        <w:t> </w:t>
      </w:r>
      <w:r w:rsidRPr="00ED0529">
        <w:rPr>
          <w:sz w:val="22"/>
          <w:szCs w:val="22"/>
        </w:rPr>
        <w:t>katastru obce Bukovec. Samotná obec Bukovec však leží více na západ než jiná naše obec, která bývá označována jako naše nejvýchodnější obec.</w:t>
      </w:r>
    </w:p>
    <w:p w:rsidR="001B4433" w:rsidRPr="008E3387" w:rsidRDefault="001B4433" w:rsidP="001B4433"/>
    <w:p w:rsidR="001B4433" w:rsidRDefault="001B4433" w:rsidP="001B4433">
      <w:pPr>
        <w:pStyle w:val="kol-zadn"/>
        <w:rPr>
          <w:noProof w:val="0"/>
        </w:rPr>
      </w:pPr>
      <w:r w:rsidRPr="008E3387">
        <w:rPr>
          <w:noProof w:val="0"/>
        </w:rPr>
        <w:t>Jak se tato obec jmenuje?</w:t>
      </w:r>
    </w:p>
    <w:p w:rsidR="001B4433" w:rsidRPr="008E3387" w:rsidRDefault="001B4433" w:rsidP="001B4433">
      <w:pPr>
        <w:pStyle w:val="dekodpov"/>
      </w:pPr>
      <w:r>
        <w:t>Hrčava</w:t>
      </w:r>
    </w:p>
    <w:p w:rsidR="001B4433" w:rsidRDefault="001B4433" w:rsidP="001B4433">
      <w:pPr>
        <w:pStyle w:val="kol-zadn"/>
        <w:rPr>
          <w:noProof w:val="0"/>
        </w:rPr>
      </w:pPr>
      <w:r w:rsidRPr="008E3387">
        <w:rPr>
          <w:noProof w:val="0"/>
        </w:rPr>
        <w:t>O kolik minut v</w:t>
      </w:r>
      <w:r>
        <w:rPr>
          <w:noProof w:val="0"/>
        </w:rPr>
        <w:t> </w:t>
      </w:r>
      <w:r w:rsidRPr="008E3387">
        <w:rPr>
          <w:noProof w:val="0"/>
        </w:rPr>
        <w:t>této nejvýchodnější obci vychází slunce dříve než v</w:t>
      </w:r>
      <w:r>
        <w:rPr>
          <w:noProof w:val="0"/>
        </w:rPr>
        <w:t> </w:t>
      </w:r>
      <w:r w:rsidRPr="008E3387">
        <w:rPr>
          <w:noProof w:val="0"/>
        </w:rPr>
        <w:t>našem hlavním městě? Spočítejte na základě zeměpisné polohy.</w:t>
      </w:r>
    </w:p>
    <w:p w:rsidR="001B4433" w:rsidRDefault="001B4433" w:rsidP="001B4433">
      <w:pPr>
        <w:pStyle w:val="dekodpov"/>
      </w:pPr>
      <w:r>
        <w:t>Přibližný rozdíl mezi zeměpisnou délkou Prahy a Hrčavy je 4,5 stupně. Každý stupeň zeměpisné délky odpovídá 4 minutám časového rozdílu.</w:t>
      </w:r>
    </w:p>
    <w:p w:rsidR="001B4433" w:rsidRDefault="001B4433" w:rsidP="001B4433">
      <w:pPr>
        <w:pStyle w:val="dekodpov"/>
      </w:pPr>
      <w:r w:rsidRPr="00332E20">
        <w:t>4,</w:t>
      </w:r>
      <w:r>
        <w:t>5</w:t>
      </w:r>
      <w:r w:rsidRPr="00332E20">
        <w:t>° × 4 minuty = 1</w:t>
      </w:r>
      <w:r>
        <w:t xml:space="preserve">8 </w:t>
      </w:r>
      <w:r w:rsidRPr="00332E20">
        <w:t>minut</w:t>
      </w:r>
    </w:p>
    <w:p w:rsidR="001B4433" w:rsidRPr="008E3387" w:rsidRDefault="001B4433" w:rsidP="001B4433">
      <w:pPr>
        <w:pStyle w:val="dekodpov"/>
      </w:pPr>
      <w:r>
        <w:t xml:space="preserve">Případně přesněji: </w:t>
      </w:r>
      <w:r w:rsidRPr="00332E20">
        <w:t>4,25° × 4 minuty = 17 minut</w:t>
      </w:r>
      <w:r>
        <w:t xml:space="preserve"> </w:t>
      </w:r>
    </w:p>
    <w:p w:rsidR="001B4433" w:rsidRPr="008E3387" w:rsidRDefault="001B4433" w:rsidP="001B4433">
      <w:pPr>
        <w:pStyle w:val="Odrkakostka"/>
      </w:pPr>
      <w:r>
        <w:t>ÚKOLY K VIDEU 2</w:t>
      </w:r>
    </w:p>
    <w:p w:rsidR="001B4433" w:rsidRDefault="001B4433" w:rsidP="001B4433">
      <w:pPr>
        <w:pStyle w:val="kol-zadn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447040</wp:posOffset>
            </wp:positionV>
            <wp:extent cx="27717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26" y="21484"/>
                <wp:lineTo x="2152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387">
        <w:rPr>
          <w:noProof w:val="0"/>
        </w:rPr>
        <w:t>Podívejte se na video 2 a d</w:t>
      </w:r>
      <w:r>
        <w:rPr>
          <w:noProof w:val="0"/>
        </w:rPr>
        <w:t>o mapy zakreslete trasu, po které putovali autoři reportáže</w:t>
      </w:r>
      <w:r w:rsidRPr="008E3387">
        <w:rPr>
          <w:noProof w:val="0"/>
        </w:rPr>
        <w:t>.</w:t>
      </w:r>
    </w:p>
    <w:p w:rsidR="001B4433" w:rsidRDefault="001B4433" w:rsidP="001B4433">
      <w:pPr>
        <w:pStyle w:val="dekodpov"/>
      </w:pPr>
      <w:r>
        <w:t xml:space="preserve">Trasa z Černous do Višňové: </w:t>
      </w:r>
    </w:p>
    <w:p w:rsidR="001B4433" w:rsidRPr="008E3387" w:rsidRDefault="001B4433" w:rsidP="001B4433">
      <w:pPr>
        <w:pStyle w:val="dekodpov"/>
      </w:pPr>
      <w:r w:rsidRPr="00BB2721">
        <w:rPr>
          <w:b/>
          <w:bCs/>
        </w:rPr>
        <w:t>Ves</w:t>
      </w:r>
      <w:r>
        <w:t xml:space="preserve"> – po žluté do </w:t>
      </w:r>
      <w:r w:rsidRPr="00BB2721">
        <w:rPr>
          <w:b/>
          <w:bCs/>
        </w:rPr>
        <w:t>Andělky</w:t>
      </w:r>
      <w:r>
        <w:t xml:space="preserve"> – kameny označující průsečík 51. rovnoběžky a 15. poledníku – hradiště mezi vesnicemi </w:t>
      </w:r>
      <w:r w:rsidRPr="00BB2721">
        <w:rPr>
          <w:b/>
          <w:bCs/>
        </w:rPr>
        <w:t>Loučná a Saň</w:t>
      </w:r>
      <w:r>
        <w:t xml:space="preserve"> – Pohanské kameny – </w:t>
      </w:r>
      <w:r w:rsidRPr="00BB2721">
        <w:rPr>
          <w:b/>
          <w:bCs/>
        </w:rPr>
        <w:t>Višňová</w:t>
      </w:r>
    </w:p>
    <w:p w:rsidR="001B4433" w:rsidRPr="008E3387" w:rsidRDefault="001B4433" w:rsidP="001B4433"/>
    <w:p w:rsidR="001B4433" w:rsidRPr="008E3387" w:rsidRDefault="001B4433" w:rsidP="001B4433"/>
    <w:p w:rsidR="001B4433" w:rsidRPr="00502920" w:rsidRDefault="001B4433" w:rsidP="001B4433">
      <w:pPr>
        <w:pStyle w:val="Odrkakostka"/>
      </w:pPr>
      <w:r>
        <w:t>ÚKOLY K VIDEU 3</w:t>
      </w:r>
      <w:bookmarkStart w:id="0" w:name="_GoBack"/>
      <w:bookmarkEnd w:id="0"/>
    </w:p>
    <w:p w:rsidR="001B4433" w:rsidRDefault="001B4433" w:rsidP="001B4433">
      <w:pPr>
        <w:pStyle w:val="kol-zadn"/>
        <w:rPr>
          <w:noProof w:val="0"/>
        </w:rPr>
      </w:pPr>
      <w:r w:rsidRPr="008E3387">
        <w:rPr>
          <w:noProof w:val="0"/>
        </w:rPr>
        <w:lastRenderedPageBreak/>
        <w:t xml:space="preserve">Asi 700 metrů východně od středu města </w:t>
      </w:r>
      <w:r>
        <w:rPr>
          <w:noProof w:val="0"/>
        </w:rPr>
        <w:t xml:space="preserve">Kouřim </w:t>
      </w:r>
      <w:r w:rsidRPr="008E3387">
        <w:rPr>
          <w:noProof w:val="0"/>
        </w:rPr>
        <w:t>se nachází 5</w:t>
      </w:r>
      <w:r>
        <w:rPr>
          <w:noProof w:val="0"/>
        </w:rPr>
        <w:t> </w:t>
      </w:r>
      <w:r w:rsidRPr="008E3387">
        <w:rPr>
          <w:noProof w:val="0"/>
        </w:rPr>
        <w:t>metrů vysoká skála zvaná Lechův kámen. Od jaké legendy byl název tohoto kamene odvozen?</w:t>
      </w:r>
      <w:r>
        <w:rPr>
          <w:noProof w:val="0"/>
        </w:rPr>
        <w:t xml:space="preserve"> </w:t>
      </w:r>
      <w:r w:rsidRPr="008E3387">
        <w:rPr>
          <w:noProof w:val="0"/>
        </w:rPr>
        <w:t>Jak s</w:t>
      </w:r>
      <w:r>
        <w:rPr>
          <w:noProof w:val="0"/>
        </w:rPr>
        <w:t> </w:t>
      </w:r>
      <w:r w:rsidRPr="008E3387">
        <w:rPr>
          <w:noProof w:val="0"/>
        </w:rPr>
        <w:t>tím souvisí název města?</w:t>
      </w:r>
    </w:p>
    <w:p w:rsidR="001B4433" w:rsidRDefault="001B4433" w:rsidP="001B4433">
      <w:pPr>
        <w:pStyle w:val="kol-zadn"/>
        <w:numPr>
          <w:ilvl w:val="0"/>
          <w:numId w:val="0"/>
        </w:numPr>
        <w:ind w:left="1440"/>
        <w:rPr>
          <w:noProof w:val="0"/>
        </w:rPr>
      </w:pPr>
    </w:p>
    <w:p w:rsidR="001B4433" w:rsidRPr="00C75A81" w:rsidRDefault="001B4433" w:rsidP="001B4433">
      <w:pPr>
        <w:pStyle w:val="dekodpov"/>
        <w:ind w:left="0"/>
      </w:pPr>
      <w:r w:rsidRPr="00C75A81">
        <w:rPr>
          <w:b/>
          <w:bCs/>
        </w:rPr>
        <w:t>Lechův kámen</w:t>
      </w:r>
      <w:r w:rsidRPr="00C75A81">
        <w:t xml:space="preserve"> u města </w:t>
      </w:r>
      <w:r w:rsidRPr="00C75A81">
        <w:rPr>
          <w:b/>
          <w:bCs/>
        </w:rPr>
        <w:t>Kouřim</w:t>
      </w:r>
      <w:r w:rsidRPr="00C75A81">
        <w:t xml:space="preserve"> je spojen s</w:t>
      </w:r>
      <w:r>
        <w:t> </w:t>
      </w:r>
      <w:r w:rsidRPr="00C75A81">
        <w:t xml:space="preserve">legendou o </w:t>
      </w:r>
      <w:r>
        <w:rPr>
          <w:b/>
          <w:bCs/>
        </w:rPr>
        <w:t>Lechovi</w:t>
      </w:r>
      <w:r>
        <w:t>, bratrovi praotce Čecha. Z tohoto místa prý Čechovi dával kouřová znamení, kde se se svým lidem usídlil. Odtud prý název města.</w:t>
      </w:r>
    </w:p>
    <w:p w:rsidR="001B4433" w:rsidRDefault="001B4433" w:rsidP="001B4433">
      <w:pPr>
        <w:pStyle w:val="dekodpov"/>
        <w:ind w:right="-11"/>
        <w:sectPr w:rsidR="001B4433" w:rsidSect="00EE3316">
          <w:headerReference w:type="default" r:id="rId2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B4433" w:rsidRDefault="001B4433" w:rsidP="001B4433">
      <w:pPr>
        <w:pStyle w:val="dekodpov"/>
        <w:ind w:right="-11"/>
      </w:pPr>
    </w:p>
    <w:p w:rsidR="001B4433" w:rsidRDefault="001B4433" w:rsidP="001B4433">
      <w:pPr>
        <w:pStyle w:val="dekodpov"/>
        <w:ind w:right="-11"/>
      </w:pPr>
    </w:p>
    <w:p w:rsidR="001B4433" w:rsidRDefault="001B4433" w:rsidP="001B4433">
      <w:pPr>
        <w:pStyle w:val="dekodpov"/>
        <w:ind w:right="-11"/>
        <w:sectPr w:rsidR="001B443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B4433" w:rsidRDefault="001B4433" w:rsidP="001B44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19200" cy="409575"/>
            <wp:effectExtent l="0" t="0" r="0" b="9525"/>
            <wp:docPr id="8" name="Obrázek 8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Veronika Kopřivová</w:t>
      </w:r>
    </w:p>
    <w:p w:rsidR="001B4433" w:rsidRDefault="001B4433" w:rsidP="001B44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B443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1B4433" w:rsidRPr="00733790" w:rsidRDefault="001B4433" w:rsidP="001B4433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noProof/>
          <w:vanish/>
          <w:sz w:val="24"/>
          <w:szCs w:val="24"/>
          <w:lang w:eastAsia="cs-CZ"/>
        </w:rPr>
        <w:drawing>
          <wp:inline distT="0" distB="0" distL="0" distR="0">
            <wp:extent cx="66675" cy="476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vanish/>
          <w:sz w:val="24"/>
          <w:szCs w:val="24"/>
          <w:lang w:eastAsia="cs-CZ"/>
        </w:rPr>
        <w:drawing>
          <wp:inline distT="0" distB="0" distL="0" distR="0">
            <wp:extent cx="66675" cy="476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vanish/>
          <w:sz w:val="24"/>
          <w:szCs w:val="24"/>
          <w:lang w:eastAsia="cs-CZ"/>
        </w:rPr>
        <w:drawing>
          <wp:inline distT="0" distB="0" distL="0" distR="0">
            <wp:extent cx="161925" cy="1524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vanish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E28A6" w:rsidRPr="001B4433" w:rsidRDefault="00CE28A6" w:rsidP="001B4433"/>
    <w:sectPr w:rsidR="00CE28A6" w:rsidRPr="001B4433" w:rsidSect="00EE3316">
      <w:headerReference w:type="default" r:id="rId27"/>
      <w:footerReference w:type="default" r:id="rId28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D4" w:rsidRDefault="000601D4">
      <w:pPr>
        <w:spacing w:after="0" w:line="240" w:lineRule="auto"/>
      </w:pPr>
      <w:r>
        <w:separator/>
      </w:r>
    </w:p>
  </w:endnote>
  <w:endnote w:type="continuationSeparator" w:id="0">
    <w:p w:rsidR="000601D4" w:rsidRDefault="0006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B4433" w:rsidRPr="00514B1F">
      <w:tc>
        <w:tcPr>
          <w:tcW w:w="3485" w:type="dxa"/>
        </w:tcPr>
        <w:p w:rsidR="001B4433" w:rsidRPr="00514B1F" w:rsidRDefault="001B4433" w:rsidP="7DAA1868">
          <w:pPr>
            <w:pStyle w:val="Zhlav"/>
            <w:ind w:left="-115"/>
          </w:pPr>
        </w:p>
      </w:tc>
      <w:tc>
        <w:tcPr>
          <w:tcW w:w="3485" w:type="dxa"/>
        </w:tcPr>
        <w:p w:rsidR="001B4433" w:rsidRPr="00514B1F" w:rsidRDefault="001B4433" w:rsidP="7DAA1868">
          <w:pPr>
            <w:pStyle w:val="Zhlav"/>
            <w:jc w:val="center"/>
          </w:pPr>
        </w:p>
      </w:tc>
      <w:tc>
        <w:tcPr>
          <w:tcW w:w="3485" w:type="dxa"/>
        </w:tcPr>
        <w:p w:rsidR="001B4433" w:rsidRPr="00514B1F" w:rsidRDefault="001B4433" w:rsidP="7DAA1868">
          <w:pPr>
            <w:pStyle w:val="Zhlav"/>
            <w:ind w:right="-115"/>
            <w:jc w:val="right"/>
          </w:pPr>
        </w:p>
      </w:tc>
    </w:tr>
  </w:tbl>
  <w:p w:rsidR="001B4433" w:rsidRDefault="001B4433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190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812028" wp14:editId="67BB6AA8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D4" w:rsidRDefault="000601D4">
      <w:pPr>
        <w:spacing w:after="0" w:line="240" w:lineRule="auto"/>
      </w:pPr>
      <w:r>
        <w:separator/>
      </w:r>
    </w:p>
  </w:footnote>
  <w:footnote w:type="continuationSeparator" w:id="0">
    <w:p w:rsidR="000601D4" w:rsidRDefault="0006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B4433" w:rsidRPr="00514B1F">
      <w:tc>
        <w:tcPr>
          <w:tcW w:w="10455" w:type="dxa"/>
        </w:tcPr>
        <w:p w:rsidR="001B4433" w:rsidRPr="00514B1F" w:rsidRDefault="001B4433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457200"/>
                <wp:effectExtent l="0" t="0" r="0" b="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7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4433" w:rsidRDefault="001B4433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B4433" w:rsidRPr="00514B1F">
      <w:tc>
        <w:tcPr>
          <w:tcW w:w="10455" w:type="dxa"/>
        </w:tcPr>
        <w:p w:rsidR="001B4433" w:rsidRPr="00514B1F" w:rsidRDefault="001B4433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57950" cy="447675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6" b="556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4433" w:rsidRDefault="001B4433" w:rsidP="7DAA1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99A9329" wp14:editId="3A0C9371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.25pt;height:3.75pt" o:bullet="t">
        <v:imagedata r:id="rId1" o:title="odrazka"/>
      </v:shape>
    </w:pict>
  </w:numPicBullet>
  <w:numPicBullet w:numPicBulletId="1">
    <w:pict>
      <v:shape id="_x0000_i1047" type="#_x0000_t75" style="width:5.25pt;height:3.75pt" o:bullet="t">
        <v:imagedata r:id="rId2" o:title="videoodrazka"/>
      </v:shape>
    </w:pict>
  </w:numPicBullet>
  <w:numPicBullet w:numPicBulletId="2">
    <w:pict>
      <v:shape id="_x0000_i1048" type="#_x0000_t75" style="width:12.75pt;height:12pt" o:bullet="t">
        <v:imagedata r:id="rId3" o:title="videoodrazka"/>
      </v:shape>
    </w:pict>
  </w:numPicBullet>
  <w:numPicBullet w:numPicBulletId="3">
    <w:pict>
      <v:shape id="_x0000_i1049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5AA1"/>
    <w:multiLevelType w:val="multilevel"/>
    <w:tmpl w:val="3A5A06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4CE4"/>
    <w:multiLevelType w:val="multilevel"/>
    <w:tmpl w:val="034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7059DD"/>
    <w:multiLevelType w:val="multilevel"/>
    <w:tmpl w:val="6646FC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5CE"/>
    <w:multiLevelType w:val="hybridMultilevel"/>
    <w:tmpl w:val="5E7AD858"/>
    <w:lvl w:ilvl="0" w:tplc="04050011">
      <w:start w:val="1"/>
      <w:numFmt w:val="decimal"/>
      <w:pStyle w:val="kol-zadn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8014D7"/>
    <w:multiLevelType w:val="multilevel"/>
    <w:tmpl w:val="3FE82A6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94E6A9E"/>
    <w:multiLevelType w:val="multilevel"/>
    <w:tmpl w:val="003ECA7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13"/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01D4"/>
    <w:rsid w:val="000615CE"/>
    <w:rsid w:val="00104832"/>
    <w:rsid w:val="00106D77"/>
    <w:rsid w:val="0011432B"/>
    <w:rsid w:val="00194B7F"/>
    <w:rsid w:val="001B4433"/>
    <w:rsid w:val="001D3AA6"/>
    <w:rsid w:val="001F2D99"/>
    <w:rsid w:val="002C10F6"/>
    <w:rsid w:val="00301E59"/>
    <w:rsid w:val="00332E20"/>
    <w:rsid w:val="003644CA"/>
    <w:rsid w:val="00394117"/>
    <w:rsid w:val="004E0123"/>
    <w:rsid w:val="00502920"/>
    <w:rsid w:val="005A27D4"/>
    <w:rsid w:val="005E2369"/>
    <w:rsid w:val="00643389"/>
    <w:rsid w:val="00654273"/>
    <w:rsid w:val="00733790"/>
    <w:rsid w:val="00777383"/>
    <w:rsid w:val="007D2437"/>
    <w:rsid w:val="008311C7"/>
    <w:rsid w:val="0083588B"/>
    <w:rsid w:val="008456A5"/>
    <w:rsid w:val="008E3387"/>
    <w:rsid w:val="009C217E"/>
    <w:rsid w:val="009D05FB"/>
    <w:rsid w:val="00A84BB9"/>
    <w:rsid w:val="00AD1C92"/>
    <w:rsid w:val="00AD6641"/>
    <w:rsid w:val="00B16A1A"/>
    <w:rsid w:val="00B40CE9"/>
    <w:rsid w:val="00B70682"/>
    <w:rsid w:val="00BB2721"/>
    <w:rsid w:val="00C36401"/>
    <w:rsid w:val="00C63F7A"/>
    <w:rsid w:val="00C75A81"/>
    <w:rsid w:val="00CE28A6"/>
    <w:rsid w:val="00D334AC"/>
    <w:rsid w:val="00D85463"/>
    <w:rsid w:val="00DB4536"/>
    <w:rsid w:val="00DC2C98"/>
    <w:rsid w:val="00E0332A"/>
    <w:rsid w:val="00E77B64"/>
    <w:rsid w:val="00EA3EF5"/>
    <w:rsid w:val="00ED0529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A68A"/>
  <w15:docId w15:val="{6104596D-E6FB-4FB7-AB29-BCD3C93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433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uiPriority w:val="99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uiPriority w:val="99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uiPriority w:val="99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64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D664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andard">
    <w:name w:val="Standard"/>
    <w:rsid w:val="00AD66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s.wikipedia.org/wiki/Lobendava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7521-kourim-stred-evropy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Bukovec_(okres_Fr%C3%BDdek-M%C3%ADstek)" TargetMode="Externa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7522-putovani-po-frydlantskem-vybezku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Kr%C3%A1sn%C3%A1_(okres_Cheb)" TargetMode="External"/><Relationship Id="rId23" Type="http://schemas.openxmlformats.org/officeDocument/2006/relationships/image" Target="media/image11.png"/><Relationship Id="rId28" Type="http://schemas.openxmlformats.org/officeDocument/2006/relationships/footer" Target="footer2.xml"/><Relationship Id="rId10" Type="http://schemas.openxmlformats.org/officeDocument/2006/relationships/hyperlink" Target="https://edu.ceskatelevize.cz/video/17518-hrcava-vesnice-vychazejiciho-slunce" TargetMode="External"/><Relationship Id="rId19" Type="http://schemas.openxmlformats.org/officeDocument/2006/relationships/hyperlink" Target="https://cs.wikipedia.org/wiki/V%C3%BDb%C4%9B%C5%BEky_%C4%8Ces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s.wikipedia.org/wiki/Vy%C5%A1%C5%A1%C3%AD_Brod" TargetMode="External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980D-A399-4CD8-9846-CC2D6541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Krulichová Jana Ext.</cp:lastModifiedBy>
  <cp:revision>2</cp:revision>
  <cp:lastPrinted>2021-07-23T08:26:00Z</cp:lastPrinted>
  <dcterms:created xsi:type="dcterms:W3CDTF">2024-11-07T11:53:00Z</dcterms:created>
  <dcterms:modified xsi:type="dcterms:W3CDTF">2024-11-07T11:53:00Z</dcterms:modified>
</cp:coreProperties>
</file>