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9E" w:rsidRDefault="00A145A8">
      <w:pPr>
        <w:pStyle w:val="Zkladntext"/>
        <w:ind w:left="1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9E" w:rsidRDefault="00955D9E">
      <w:pPr>
        <w:pStyle w:val="Zkladntext"/>
        <w:rPr>
          <w:rFonts w:ascii="Times New Roman"/>
          <w:sz w:val="23"/>
        </w:rPr>
      </w:pPr>
    </w:p>
    <w:p w:rsidR="00955D9E" w:rsidRDefault="00A145A8">
      <w:pPr>
        <w:pStyle w:val="Nzev"/>
      </w:pPr>
      <w:r>
        <w:t>Výroba</w:t>
      </w:r>
      <w:r>
        <w:rPr>
          <w:spacing w:val="-5"/>
        </w:rPr>
        <w:t xml:space="preserve"> </w:t>
      </w:r>
      <w:r>
        <w:t>vína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řešení</w:t>
      </w:r>
    </w:p>
    <w:p w:rsidR="00955D9E" w:rsidRPr="003101F4" w:rsidRDefault="00A145A8">
      <w:pPr>
        <w:pStyle w:val="Nadpis2"/>
        <w:spacing w:before="200" w:line="259" w:lineRule="auto"/>
        <w:ind w:left="100" w:firstLine="0"/>
        <w:rPr>
          <w:spacing w:val="-3"/>
        </w:rPr>
      </w:pPr>
      <w:r w:rsidRPr="003101F4">
        <w:rPr>
          <w:spacing w:val="-3"/>
        </w:rPr>
        <w:t>Pracovní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list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je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vhodný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pro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žáky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střední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školy.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Žáci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se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seznámí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se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zpracováním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hroznů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a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výrobou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vína.</w:t>
      </w:r>
      <w:r w:rsidRPr="003101F4">
        <w:rPr>
          <w:spacing w:val="-3"/>
        </w:rPr>
        <w:t xml:space="preserve"> </w:t>
      </w:r>
      <w:r w:rsidRPr="003101F4">
        <w:rPr>
          <w:spacing w:val="-3"/>
        </w:rPr>
        <w:t>Zároveň</w:t>
      </w:r>
      <w:r>
        <w:rPr>
          <w:spacing w:val="-3"/>
        </w:rPr>
        <w:t xml:space="preserve"> </w:t>
      </w:r>
      <w:r w:rsidRPr="003101F4">
        <w:rPr>
          <w:spacing w:val="-3"/>
        </w:rPr>
        <w:t>si</w:t>
      </w:r>
      <w:r>
        <w:rPr>
          <w:spacing w:val="-3"/>
        </w:rPr>
        <w:t xml:space="preserve"> </w:t>
      </w:r>
      <w:r w:rsidRPr="003101F4">
        <w:rPr>
          <w:spacing w:val="-3"/>
        </w:rPr>
        <w:t>zopakují</w:t>
      </w:r>
      <w:r>
        <w:rPr>
          <w:spacing w:val="-3"/>
        </w:rPr>
        <w:t xml:space="preserve"> </w:t>
      </w:r>
      <w:r w:rsidRPr="003101F4">
        <w:rPr>
          <w:spacing w:val="-3"/>
        </w:rPr>
        <w:t>základní</w:t>
      </w:r>
      <w:r>
        <w:rPr>
          <w:spacing w:val="-3"/>
        </w:rPr>
        <w:t xml:space="preserve"> </w:t>
      </w:r>
      <w:r w:rsidRPr="003101F4">
        <w:rPr>
          <w:spacing w:val="-3"/>
        </w:rPr>
        <w:t>učivo</w:t>
      </w:r>
      <w:r>
        <w:rPr>
          <w:spacing w:val="-3"/>
        </w:rPr>
        <w:t xml:space="preserve"> </w:t>
      </w:r>
      <w:r w:rsidRPr="003101F4">
        <w:rPr>
          <w:spacing w:val="-3"/>
        </w:rPr>
        <w:t>o</w:t>
      </w:r>
      <w:r>
        <w:rPr>
          <w:spacing w:val="-3"/>
        </w:rPr>
        <w:t xml:space="preserve"> </w:t>
      </w:r>
      <w:r w:rsidRPr="003101F4">
        <w:rPr>
          <w:spacing w:val="-3"/>
        </w:rPr>
        <w:t>sacharidech.</w:t>
      </w:r>
    </w:p>
    <w:p w:rsidR="00955D9E" w:rsidRDefault="00A145A8">
      <w:pPr>
        <w:pStyle w:val="Odstavecseseznamem"/>
        <w:numPr>
          <w:ilvl w:val="0"/>
          <w:numId w:val="1"/>
        </w:numPr>
        <w:tabs>
          <w:tab w:val="left" w:pos="385"/>
        </w:tabs>
        <w:spacing w:before="160"/>
        <w:rPr>
          <w:b/>
          <w:sz w:val="32"/>
        </w:rPr>
      </w:pPr>
      <w:hyperlink r:id="rId8">
        <w:r>
          <w:rPr>
            <w:b/>
            <w:color w:val="F12EA2"/>
            <w:sz w:val="32"/>
            <w:u w:val="single" w:color="F12EA2"/>
          </w:rPr>
          <w:t>Výroba</w:t>
        </w:r>
        <w:r>
          <w:rPr>
            <w:b/>
            <w:color w:val="F12EA2"/>
            <w:spacing w:val="-5"/>
            <w:sz w:val="32"/>
            <w:u w:val="single" w:color="F12EA2"/>
          </w:rPr>
          <w:t xml:space="preserve"> </w:t>
        </w:r>
        <w:r>
          <w:rPr>
            <w:b/>
            <w:color w:val="F12EA2"/>
            <w:sz w:val="32"/>
            <w:u w:val="single" w:color="F12EA2"/>
          </w:rPr>
          <w:t>vína</w:t>
        </w:r>
      </w:hyperlink>
    </w:p>
    <w:p w:rsidR="00955D9E" w:rsidRDefault="00955D9E">
      <w:pPr>
        <w:pStyle w:val="Zkladntext"/>
        <w:rPr>
          <w:rFonts w:ascii="Arial"/>
          <w:b/>
          <w:sz w:val="20"/>
        </w:rPr>
      </w:pPr>
    </w:p>
    <w:p w:rsidR="00955D9E" w:rsidRDefault="00A145A8">
      <w:pPr>
        <w:pStyle w:val="Zkladntext"/>
        <w:spacing w:before="1"/>
        <w:rPr>
          <w:rFonts w:ascii="Arial"/>
          <w:b/>
          <w:sz w:val="26"/>
        </w:rPr>
      </w:pPr>
      <w:r>
        <w:pict>
          <v:shape id="_x0000_s1034" style="position:absolute;margin-left:36pt;margin-top:17.45pt;width:435.8pt;height:.1pt;z-index:-15728640;mso-wrap-distance-left:0;mso-wrap-distance-right:0;mso-position-horizontal-relative:page" coordorigin="720,349" coordsize="8716,0" path="m720,349r8716,e" filled="f" strokeweight=".31114mm">
            <v:path arrowok="t"/>
            <w10:wrap type="topAndBottom" anchorx="page"/>
          </v:shape>
        </w:pict>
      </w:r>
    </w:p>
    <w:p w:rsidR="00955D9E" w:rsidRDefault="00A145A8">
      <w:pPr>
        <w:pStyle w:val="Nadpis1"/>
        <w:numPr>
          <w:ilvl w:val="1"/>
          <w:numId w:val="1"/>
        </w:numPr>
        <w:tabs>
          <w:tab w:val="left" w:pos="820"/>
        </w:tabs>
        <w:spacing w:before="120"/>
      </w:pPr>
      <w:r>
        <w:t>Na základě</w:t>
      </w:r>
      <w:r w:rsidR="004C3954">
        <w:t xml:space="preserve"> zhlédnutého</w:t>
      </w:r>
      <w:r>
        <w:t xml:space="preserve"> videa vysvětlete následující pojmy:</w:t>
      </w:r>
    </w:p>
    <w:p w:rsidR="00955D9E" w:rsidRDefault="00955D9E">
      <w:pPr>
        <w:pStyle w:val="Zkladntext"/>
        <w:rPr>
          <w:rFonts w:ascii="Arial"/>
          <w:b/>
          <w:sz w:val="26"/>
        </w:rPr>
      </w:pPr>
    </w:p>
    <w:p w:rsidR="00955D9E" w:rsidRDefault="00955D9E">
      <w:pPr>
        <w:pStyle w:val="Zkladntext"/>
        <w:spacing w:before="9"/>
        <w:rPr>
          <w:rFonts w:ascii="Arial"/>
          <w:b/>
          <w:sz w:val="25"/>
        </w:rPr>
      </w:pPr>
    </w:p>
    <w:p w:rsidR="00955D9E" w:rsidRDefault="00A145A8">
      <w:pPr>
        <w:pStyle w:val="Nadpis2"/>
        <w:tabs>
          <w:tab w:val="left" w:pos="2259"/>
        </w:tabs>
        <w:ind w:left="820" w:firstLine="0"/>
      </w:pPr>
      <w:r>
        <w:rPr>
          <w:rFonts w:ascii="Arial" w:hAnsi="Arial"/>
          <w:b/>
        </w:rPr>
        <w:t>třapina</w:t>
      </w:r>
      <w:r>
        <w:rPr>
          <w:rFonts w:ascii="Arial" w:hAnsi="Arial"/>
          <w:b/>
        </w:rPr>
        <w:tab/>
      </w:r>
      <w:r w:rsidRPr="004C3954">
        <w:rPr>
          <w:color w:val="F02FA1"/>
          <w:szCs w:val="22"/>
        </w:rPr>
        <w:t>zbytek</w:t>
      </w:r>
      <w:r w:rsidRPr="004C3954">
        <w:rPr>
          <w:color w:val="F02FA1"/>
          <w:szCs w:val="22"/>
        </w:rPr>
        <w:t xml:space="preserve"> </w:t>
      </w:r>
      <w:r w:rsidRPr="004C3954">
        <w:rPr>
          <w:color w:val="F02FA1"/>
          <w:szCs w:val="22"/>
        </w:rPr>
        <w:t>po</w:t>
      </w:r>
      <w:r w:rsidRPr="004C3954">
        <w:rPr>
          <w:color w:val="F02FA1"/>
          <w:szCs w:val="22"/>
        </w:rPr>
        <w:t xml:space="preserve"> </w:t>
      </w:r>
      <w:r w:rsidRPr="004C3954">
        <w:rPr>
          <w:color w:val="F02FA1"/>
          <w:szCs w:val="22"/>
        </w:rPr>
        <w:t>oddělení</w:t>
      </w:r>
      <w:r w:rsidRPr="004C3954">
        <w:rPr>
          <w:color w:val="F02FA1"/>
          <w:szCs w:val="22"/>
        </w:rPr>
        <w:t xml:space="preserve"> </w:t>
      </w:r>
      <w:r w:rsidRPr="004C3954">
        <w:rPr>
          <w:color w:val="F02FA1"/>
          <w:szCs w:val="22"/>
        </w:rPr>
        <w:t>bobulí</w:t>
      </w:r>
      <w:r w:rsidRPr="004C3954">
        <w:rPr>
          <w:color w:val="F02FA1"/>
          <w:szCs w:val="22"/>
        </w:rPr>
        <w:t xml:space="preserve"> </w:t>
      </w:r>
      <w:r w:rsidRPr="004C3954">
        <w:rPr>
          <w:color w:val="F02FA1"/>
          <w:szCs w:val="22"/>
        </w:rPr>
        <w:t>hroznů</w:t>
      </w:r>
    </w:p>
    <w:p w:rsidR="00955D9E" w:rsidRDefault="00A145A8">
      <w:pPr>
        <w:tabs>
          <w:tab w:val="left" w:pos="2259"/>
        </w:tabs>
        <w:spacing w:before="160" w:line="379" w:lineRule="auto"/>
        <w:ind w:left="820" w:right="6030"/>
        <w:rPr>
          <w:sz w:val="24"/>
        </w:rPr>
      </w:pPr>
      <w:r>
        <w:rPr>
          <w:rFonts w:ascii="Arial" w:hAnsi="Arial"/>
          <w:b/>
          <w:sz w:val="24"/>
        </w:rPr>
        <w:t>rmut</w:t>
      </w:r>
      <w:r>
        <w:rPr>
          <w:rFonts w:ascii="Arial" w:hAnsi="Arial"/>
          <w:b/>
          <w:sz w:val="24"/>
        </w:rPr>
        <w:tab/>
      </w:r>
      <w:r w:rsidRPr="004C3954">
        <w:rPr>
          <w:color w:val="F02FA1"/>
          <w:sz w:val="24"/>
        </w:rPr>
        <w:t>rozemleté bobule</w:t>
      </w:r>
      <w:r w:rsidRPr="004C3954">
        <w:rPr>
          <w:color w:val="F02FA1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bentonit</w:t>
      </w:r>
      <w:r>
        <w:rPr>
          <w:rFonts w:ascii="Arial" w:hAnsi="Arial"/>
          <w:b/>
          <w:sz w:val="24"/>
        </w:rPr>
        <w:tab/>
      </w:r>
      <w:r>
        <w:rPr>
          <w:color w:val="F02FA1"/>
          <w:sz w:val="24"/>
        </w:rPr>
        <w:t>jemná jílovitá hornina</w:t>
      </w:r>
      <w:r>
        <w:rPr>
          <w:color w:val="F02FA1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mošt</w:t>
      </w:r>
      <w:r>
        <w:rPr>
          <w:rFonts w:ascii="Arial" w:hAnsi="Arial"/>
          <w:b/>
          <w:sz w:val="24"/>
        </w:rPr>
        <w:tab/>
      </w:r>
      <w:r>
        <w:rPr>
          <w:color w:val="F02FA1"/>
          <w:sz w:val="24"/>
        </w:rPr>
        <w:t>hroznová</w:t>
      </w:r>
      <w:r>
        <w:rPr>
          <w:color w:val="F02FA1"/>
          <w:spacing w:val="-15"/>
          <w:sz w:val="24"/>
        </w:rPr>
        <w:t xml:space="preserve"> </w:t>
      </w:r>
      <w:r>
        <w:rPr>
          <w:color w:val="F02FA1"/>
          <w:sz w:val="24"/>
        </w:rPr>
        <w:t>šťáva</w:t>
      </w:r>
    </w:p>
    <w:p w:rsidR="00955D9E" w:rsidRPr="004C3954" w:rsidRDefault="00A145A8">
      <w:pPr>
        <w:tabs>
          <w:tab w:val="left" w:pos="2259"/>
        </w:tabs>
        <w:ind w:left="820"/>
        <w:rPr>
          <w:color w:val="F02FA1"/>
          <w:sz w:val="24"/>
        </w:rPr>
      </w:pPr>
      <w:r>
        <w:rPr>
          <w:rFonts w:ascii="Arial" w:hAnsi="Arial"/>
          <w:b/>
          <w:sz w:val="24"/>
        </w:rPr>
        <w:t>burčák</w:t>
      </w:r>
      <w:r>
        <w:rPr>
          <w:rFonts w:ascii="Arial" w:hAnsi="Arial"/>
          <w:b/>
          <w:sz w:val="24"/>
        </w:rPr>
        <w:tab/>
      </w:r>
      <w:r w:rsidRPr="004C3954">
        <w:rPr>
          <w:color w:val="F02FA1"/>
          <w:sz w:val="24"/>
        </w:rPr>
        <w:t>vzniká</w:t>
      </w:r>
      <w:r w:rsidRPr="004C3954">
        <w:rPr>
          <w:color w:val="F02FA1"/>
          <w:sz w:val="24"/>
        </w:rPr>
        <w:t xml:space="preserve"> </w:t>
      </w:r>
      <w:r w:rsidRPr="004C3954">
        <w:rPr>
          <w:color w:val="F02FA1"/>
          <w:sz w:val="24"/>
        </w:rPr>
        <w:t>po</w:t>
      </w:r>
      <w:r w:rsidRPr="004C3954">
        <w:rPr>
          <w:color w:val="F02FA1"/>
          <w:sz w:val="24"/>
        </w:rPr>
        <w:t xml:space="preserve"> </w:t>
      </w:r>
      <w:r w:rsidRPr="004C3954">
        <w:rPr>
          <w:color w:val="F02FA1"/>
          <w:sz w:val="24"/>
        </w:rPr>
        <w:t>14</w:t>
      </w:r>
      <w:r w:rsidRPr="004C3954">
        <w:rPr>
          <w:color w:val="F02FA1"/>
          <w:sz w:val="24"/>
        </w:rPr>
        <w:t xml:space="preserve"> </w:t>
      </w:r>
      <w:r w:rsidRPr="004C3954">
        <w:rPr>
          <w:color w:val="F02FA1"/>
          <w:sz w:val="24"/>
        </w:rPr>
        <w:t>dnech,</w:t>
      </w:r>
      <w:r w:rsidRPr="004C3954">
        <w:rPr>
          <w:color w:val="F02FA1"/>
          <w:sz w:val="24"/>
        </w:rPr>
        <w:t xml:space="preserve"> </w:t>
      </w:r>
      <w:r w:rsidRPr="004C3954">
        <w:rPr>
          <w:color w:val="F02FA1"/>
          <w:sz w:val="24"/>
        </w:rPr>
        <w:t>částečně</w:t>
      </w:r>
      <w:r w:rsidRPr="004C3954">
        <w:rPr>
          <w:color w:val="F02FA1"/>
          <w:sz w:val="24"/>
        </w:rPr>
        <w:t xml:space="preserve"> </w:t>
      </w:r>
      <w:hyperlink r:id="rId9">
        <w:r w:rsidRPr="004C3954">
          <w:rPr>
            <w:color w:val="F02FA1"/>
            <w:sz w:val="24"/>
          </w:rPr>
          <w:t>zkvašený</w:t>
        </w:r>
      </w:hyperlink>
      <w:r w:rsidRPr="004C3954">
        <w:rPr>
          <w:color w:val="F02FA1"/>
          <w:sz w:val="24"/>
        </w:rPr>
        <w:t xml:space="preserve"> </w:t>
      </w:r>
      <w:hyperlink r:id="rId10">
        <w:r w:rsidRPr="004C3954">
          <w:rPr>
            <w:color w:val="F02FA1"/>
            <w:sz w:val="24"/>
          </w:rPr>
          <w:t>mošt</w:t>
        </w:r>
      </w:hyperlink>
    </w:p>
    <w:p w:rsidR="00955D9E" w:rsidRDefault="00955D9E">
      <w:pPr>
        <w:pStyle w:val="Zkladntext"/>
        <w:rPr>
          <w:sz w:val="26"/>
        </w:rPr>
      </w:pPr>
    </w:p>
    <w:p w:rsidR="00955D9E" w:rsidRDefault="00955D9E">
      <w:pPr>
        <w:pStyle w:val="Zkladntext"/>
        <w:spacing w:before="9"/>
        <w:rPr>
          <w:sz w:val="25"/>
        </w:rPr>
      </w:pPr>
    </w:p>
    <w:p w:rsidR="00955D9E" w:rsidRDefault="00A145A8">
      <w:pPr>
        <w:pStyle w:val="Nadpis1"/>
        <w:numPr>
          <w:ilvl w:val="1"/>
          <w:numId w:val="1"/>
        </w:numPr>
        <w:tabs>
          <w:tab w:val="left" w:pos="820"/>
        </w:tabs>
      </w:pPr>
      <w:r>
        <w:t xml:space="preserve">Napište rovnici </w:t>
      </w:r>
      <w:proofErr w:type="spellStart"/>
      <w:r>
        <w:t>ethanolového</w:t>
      </w:r>
      <w:proofErr w:type="spellEnd"/>
      <w:r>
        <w:t xml:space="preserve"> kvašení cukru:</w:t>
      </w:r>
    </w:p>
    <w:p w:rsidR="00955D9E" w:rsidRDefault="00955D9E">
      <w:pPr>
        <w:pStyle w:val="Zkladntext"/>
        <w:rPr>
          <w:rFonts w:ascii="Arial"/>
          <w:b/>
          <w:sz w:val="20"/>
        </w:rPr>
      </w:pPr>
    </w:p>
    <w:p w:rsidR="00955D9E" w:rsidRDefault="00955D9E">
      <w:pPr>
        <w:pStyle w:val="Zkladntext"/>
        <w:spacing w:before="2"/>
        <w:rPr>
          <w:rFonts w:ascii="Arial"/>
          <w:b/>
          <w:sz w:val="24"/>
        </w:rPr>
      </w:pPr>
    </w:p>
    <w:p w:rsidR="00955D9E" w:rsidRDefault="00955D9E">
      <w:pPr>
        <w:rPr>
          <w:rFonts w:ascii="Arial"/>
          <w:sz w:val="24"/>
        </w:rPr>
        <w:sectPr w:rsidR="00955D9E">
          <w:type w:val="continuous"/>
          <w:pgSz w:w="11920" w:h="16840"/>
          <w:pgMar w:top="740" w:right="740" w:bottom="280" w:left="620" w:header="708" w:footer="708" w:gutter="0"/>
          <w:cols w:space="708"/>
        </w:sectPr>
      </w:pPr>
    </w:p>
    <w:p w:rsidR="00955D9E" w:rsidRDefault="00A145A8">
      <w:pPr>
        <w:spacing w:before="212"/>
        <w:ind w:left="1540"/>
        <w:rPr>
          <w:rFonts w:ascii="Arial"/>
          <w:b/>
          <w:sz w:val="14"/>
        </w:rPr>
      </w:pPr>
      <w:r>
        <w:rPr>
          <w:rFonts w:ascii="Arial"/>
          <w:b/>
          <w:color w:val="F02FA1"/>
          <w:position w:val="4"/>
          <w:sz w:val="24"/>
        </w:rPr>
        <w:t>C</w:t>
      </w:r>
      <w:r>
        <w:rPr>
          <w:rFonts w:ascii="Arial"/>
          <w:b/>
          <w:color w:val="F02FA1"/>
          <w:sz w:val="14"/>
        </w:rPr>
        <w:t>6</w:t>
      </w:r>
      <w:r>
        <w:rPr>
          <w:rFonts w:ascii="Arial"/>
          <w:b/>
          <w:color w:val="F02FA1"/>
          <w:position w:val="4"/>
          <w:sz w:val="24"/>
        </w:rPr>
        <w:t>H</w:t>
      </w:r>
      <w:r>
        <w:rPr>
          <w:rFonts w:ascii="Arial"/>
          <w:b/>
          <w:color w:val="F02FA1"/>
          <w:sz w:val="14"/>
        </w:rPr>
        <w:t>12</w:t>
      </w:r>
      <w:r>
        <w:rPr>
          <w:rFonts w:ascii="Arial"/>
          <w:b/>
          <w:color w:val="F02FA1"/>
          <w:position w:val="4"/>
          <w:sz w:val="24"/>
        </w:rPr>
        <w:t>O</w:t>
      </w:r>
      <w:r>
        <w:rPr>
          <w:rFonts w:ascii="Arial"/>
          <w:b/>
          <w:color w:val="F02FA1"/>
          <w:sz w:val="14"/>
        </w:rPr>
        <w:t>6</w:t>
      </w:r>
    </w:p>
    <w:p w:rsidR="00955D9E" w:rsidRDefault="00A145A8">
      <w:pPr>
        <w:spacing w:before="88"/>
        <w:ind w:left="126"/>
        <w:rPr>
          <w:rFonts w:ascii="Arial" w:eastAsia="Arial" w:hAnsi="Arial"/>
          <w:b/>
          <w:sz w:val="14"/>
        </w:rPr>
      </w:pPr>
      <w:r>
        <w:br w:type="column"/>
      </w:r>
      <w:r>
        <w:rPr>
          <w:rFonts w:ascii="Times New Roman" w:eastAsia="Times New Roman" w:hAnsi="Times New Roman"/>
          <w:color w:val="F02FA1"/>
          <w:w w:val="98"/>
          <w:position w:val="11"/>
          <w:sz w:val="15"/>
          <w:u w:val="single" w:color="F02FA1"/>
        </w:rPr>
        <w:t xml:space="preserve"> </w:t>
      </w:r>
      <w:r>
        <w:rPr>
          <w:rFonts w:ascii="Times New Roman" w:eastAsia="Times New Roman" w:hAnsi="Times New Roman"/>
          <w:color w:val="F02FA1"/>
          <w:spacing w:val="-14"/>
          <w:position w:val="11"/>
          <w:sz w:val="15"/>
          <w:u w:val="single" w:color="F02FA1"/>
        </w:rPr>
        <w:t xml:space="preserve"> </w:t>
      </w:r>
      <w:r>
        <w:rPr>
          <w:rFonts w:ascii="Cambria Math" w:eastAsia="Cambria Math" w:hAnsi="Cambria Math"/>
          <w:color w:val="F02FA1"/>
          <w:position w:val="11"/>
          <w:sz w:val="15"/>
          <w:u w:val="single" w:color="F02FA1"/>
        </w:rPr>
        <w:t>𝑘𝑣𝑎𝑠𝑖𝑛𝑘𝑦</w:t>
      </w:r>
      <w:r>
        <w:rPr>
          <w:rFonts w:ascii="Cambria Math" w:eastAsia="Cambria Math" w:hAnsi="Cambria Math"/>
          <w:color w:val="F02FA1"/>
          <w:spacing w:val="14"/>
          <w:position w:val="11"/>
          <w:sz w:val="15"/>
          <w:u w:val="single" w:color="F02FA1"/>
        </w:rPr>
        <w:t xml:space="preserve"> </w:t>
      </w:r>
      <w:r>
        <w:rPr>
          <w:rFonts w:ascii="Arial" w:eastAsia="Arial" w:hAnsi="Arial"/>
          <w:b/>
          <w:color w:val="F02FA1"/>
          <w:sz w:val="37"/>
        </w:rPr>
        <w:t>→</w:t>
      </w:r>
      <w:r>
        <w:rPr>
          <w:rFonts w:ascii="Arial" w:eastAsia="Arial" w:hAnsi="Arial"/>
          <w:b/>
          <w:color w:val="F02FA1"/>
          <w:spacing w:val="55"/>
          <w:sz w:val="37"/>
        </w:rPr>
        <w:t xml:space="preserve"> </w:t>
      </w:r>
      <w:r>
        <w:rPr>
          <w:rFonts w:ascii="Arial" w:eastAsia="Arial" w:hAnsi="Arial"/>
          <w:b/>
          <w:color w:val="F02FA1"/>
          <w:sz w:val="24"/>
        </w:rPr>
        <w:t>2</w:t>
      </w:r>
      <w:r>
        <w:rPr>
          <w:rFonts w:ascii="Arial" w:eastAsia="Arial" w:hAnsi="Arial"/>
          <w:b/>
          <w:color w:val="F02FA1"/>
          <w:spacing w:val="-1"/>
          <w:sz w:val="24"/>
        </w:rPr>
        <w:t xml:space="preserve"> </w:t>
      </w:r>
      <w:r>
        <w:rPr>
          <w:rFonts w:ascii="Arial" w:eastAsia="Arial" w:hAnsi="Arial"/>
          <w:b/>
          <w:color w:val="F02FA1"/>
          <w:sz w:val="24"/>
        </w:rPr>
        <w:t>C</w:t>
      </w:r>
      <w:r>
        <w:rPr>
          <w:rFonts w:ascii="Arial" w:eastAsia="Arial" w:hAnsi="Arial"/>
          <w:b/>
          <w:color w:val="F02FA1"/>
          <w:position w:val="-3"/>
          <w:sz w:val="14"/>
        </w:rPr>
        <w:t>2</w:t>
      </w:r>
      <w:r>
        <w:rPr>
          <w:rFonts w:ascii="Arial" w:eastAsia="Arial" w:hAnsi="Arial"/>
          <w:b/>
          <w:color w:val="F02FA1"/>
          <w:sz w:val="24"/>
        </w:rPr>
        <w:t>H</w:t>
      </w:r>
      <w:r>
        <w:rPr>
          <w:rFonts w:ascii="Arial" w:eastAsia="Arial" w:hAnsi="Arial"/>
          <w:b/>
          <w:color w:val="F02FA1"/>
          <w:position w:val="-3"/>
          <w:sz w:val="14"/>
        </w:rPr>
        <w:t>5</w:t>
      </w:r>
      <w:r>
        <w:rPr>
          <w:rFonts w:ascii="Arial" w:eastAsia="Arial" w:hAnsi="Arial"/>
          <w:b/>
          <w:color w:val="F02FA1"/>
          <w:sz w:val="24"/>
        </w:rPr>
        <w:t>OH</w:t>
      </w:r>
      <w:r>
        <w:rPr>
          <w:rFonts w:ascii="Arial" w:eastAsia="Arial" w:hAnsi="Arial"/>
          <w:b/>
          <w:color w:val="F02FA1"/>
          <w:spacing w:val="59"/>
          <w:sz w:val="24"/>
        </w:rPr>
        <w:t xml:space="preserve"> </w:t>
      </w:r>
      <w:r>
        <w:rPr>
          <w:rFonts w:ascii="Arial" w:eastAsia="Arial" w:hAnsi="Arial"/>
          <w:b/>
          <w:color w:val="F02FA1"/>
          <w:sz w:val="21"/>
        </w:rPr>
        <w:t>+</w:t>
      </w:r>
      <w:r>
        <w:rPr>
          <w:rFonts w:ascii="Arial" w:eastAsia="Arial" w:hAnsi="Arial"/>
          <w:b/>
          <w:color w:val="F02FA1"/>
          <w:spacing w:val="57"/>
          <w:sz w:val="21"/>
        </w:rPr>
        <w:t xml:space="preserve"> </w:t>
      </w:r>
      <w:r>
        <w:rPr>
          <w:rFonts w:ascii="Arial" w:eastAsia="Arial" w:hAnsi="Arial"/>
          <w:b/>
          <w:color w:val="F02FA1"/>
          <w:sz w:val="24"/>
        </w:rPr>
        <w:t>2</w:t>
      </w:r>
      <w:r>
        <w:rPr>
          <w:rFonts w:ascii="Arial" w:eastAsia="Arial" w:hAnsi="Arial"/>
          <w:b/>
          <w:color w:val="F02FA1"/>
          <w:spacing w:val="-1"/>
          <w:sz w:val="24"/>
        </w:rPr>
        <w:t xml:space="preserve"> </w:t>
      </w:r>
      <w:r>
        <w:rPr>
          <w:rFonts w:ascii="Arial" w:eastAsia="Arial" w:hAnsi="Arial"/>
          <w:b/>
          <w:color w:val="F02FA1"/>
          <w:sz w:val="24"/>
        </w:rPr>
        <w:t>CO</w:t>
      </w:r>
      <w:r>
        <w:rPr>
          <w:rFonts w:ascii="Arial" w:eastAsia="Arial" w:hAnsi="Arial"/>
          <w:b/>
          <w:color w:val="F02FA1"/>
          <w:position w:val="-3"/>
          <w:sz w:val="14"/>
        </w:rPr>
        <w:t>2</w:t>
      </w:r>
    </w:p>
    <w:p w:rsidR="00955D9E" w:rsidRDefault="00955D9E">
      <w:pPr>
        <w:rPr>
          <w:rFonts w:ascii="Arial" w:eastAsia="Arial" w:hAnsi="Arial"/>
          <w:sz w:val="14"/>
        </w:rPr>
        <w:sectPr w:rsidR="00955D9E">
          <w:type w:val="continuous"/>
          <w:pgSz w:w="11920" w:h="16840"/>
          <w:pgMar w:top="740" w:right="740" w:bottom="280" w:left="620" w:header="708" w:footer="708" w:gutter="0"/>
          <w:cols w:num="2" w:space="708" w:equalWidth="0">
            <w:col w:w="2394" w:space="40"/>
            <w:col w:w="8126"/>
          </w:cols>
        </w:sectPr>
      </w:pPr>
    </w:p>
    <w:p w:rsidR="00955D9E" w:rsidRDefault="00955D9E">
      <w:pPr>
        <w:pStyle w:val="Zkladntext"/>
        <w:rPr>
          <w:rFonts w:ascii="Arial"/>
          <w:b/>
          <w:sz w:val="20"/>
        </w:rPr>
      </w:pPr>
    </w:p>
    <w:p w:rsidR="00955D9E" w:rsidRDefault="00955D9E">
      <w:pPr>
        <w:pStyle w:val="Zkladntext"/>
        <w:rPr>
          <w:rFonts w:ascii="Arial"/>
          <w:b/>
          <w:sz w:val="20"/>
        </w:rPr>
      </w:pPr>
    </w:p>
    <w:p w:rsidR="00955D9E" w:rsidRDefault="00955D9E">
      <w:pPr>
        <w:pStyle w:val="Zkladntext"/>
        <w:rPr>
          <w:rFonts w:ascii="Arial"/>
          <w:b/>
          <w:sz w:val="20"/>
        </w:rPr>
      </w:pPr>
    </w:p>
    <w:p w:rsidR="00955D9E" w:rsidRDefault="00955D9E">
      <w:pPr>
        <w:pStyle w:val="Zkladntext"/>
        <w:spacing w:before="6"/>
        <w:rPr>
          <w:rFonts w:ascii="Arial"/>
          <w:b/>
          <w:sz w:val="25"/>
        </w:rPr>
      </w:pPr>
    </w:p>
    <w:p w:rsidR="00955D9E" w:rsidRDefault="00A145A8">
      <w:pPr>
        <w:pStyle w:val="Nadpis1"/>
        <w:numPr>
          <w:ilvl w:val="1"/>
          <w:numId w:val="1"/>
        </w:numPr>
        <w:tabs>
          <w:tab w:val="left" w:pos="820"/>
        </w:tabs>
        <w:spacing w:before="92"/>
        <w:ind w:right="988"/>
      </w:pPr>
      <w:r>
        <w:t>Vyjmenované</w:t>
      </w:r>
      <w:r>
        <w:rPr>
          <w:spacing w:val="-6"/>
        </w:rPr>
        <w:t xml:space="preserve"> </w:t>
      </w:r>
      <w:r>
        <w:t>sacharidy</w:t>
      </w:r>
      <w:r>
        <w:rPr>
          <w:spacing w:val="-5"/>
        </w:rPr>
        <w:t xml:space="preserve"> </w:t>
      </w:r>
      <w:r>
        <w:t>rozdělte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skupin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monosacharidy,</w:t>
      </w:r>
      <w:r>
        <w:rPr>
          <w:spacing w:val="-5"/>
        </w:rPr>
        <w:t xml:space="preserve"> </w:t>
      </w:r>
      <w:r>
        <w:t>disacharidy</w:t>
      </w:r>
      <w:r w:rsidR="00F02967">
        <w:rPr>
          <w:spacing w:val="-6"/>
        </w:rPr>
        <w:t xml:space="preserve"> a </w:t>
      </w:r>
      <w:r>
        <w:t>polysacharidy</w:t>
      </w:r>
    </w:p>
    <w:p w:rsidR="00955D9E" w:rsidRDefault="00955D9E">
      <w:pPr>
        <w:pStyle w:val="Zkladntext"/>
        <w:rPr>
          <w:rFonts w:ascii="Arial"/>
          <w:b/>
          <w:sz w:val="26"/>
        </w:rPr>
      </w:pPr>
    </w:p>
    <w:p w:rsidR="00955D9E" w:rsidRDefault="00955D9E">
      <w:pPr>
        <w:pStyle w:val="Zkladntext"/>
        <w:spacing w:before="9"/>
        <w:rPr>
          <w:rFonts w:ascii="Arial"/>
          <w:b/>
          <w:sz w:val="25"/>
        </w:rPr>
      </w:pPr>
    </w:p>
    <w:p w:rsidR="00955D9E" w:rsidRDefault="00A145A8">
      <w:pPr>
        <w:spacing w:before="1"/>
        <w:ind w:left="8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sacharóza, fruktóza, ribóza, glykogen, glukóza, maltóza, galaktóza, škrob, laktóza</w:t>
      </w:r>
    </w:p>
    <w:p w:rsidR="00955D9E" w:rsidRDefault="00955D9E">
      <w:pPr>
        <w:pStyle w:val="Zkladntext"/>
        <w:rPr>
          <w:rFonts w:ascii="Arial"/>
          <w:i/>
          <w:sz w:val="20"/>
        </w:rPr>
      </w:pPr>
    </w:p>
    <w:p w:rsidR="00955D9E" w:rsidRDefault="00955D9E">
      <w:pPr>
        <w:pStyle w:val="Zkladntext"/>
        <w:spacing w:before="6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2662"/>
        <w:gridCol w:w="3038"/>
        <w:gridCol w:w="2357"/>
      </w:tblGrid>
      <w:tr w:rsidR="00955D9E">
        <w:trPr>
          <w:trHeight w:val="455"/>
        </w:trPr>
        <w:tc>
          <w:tcPr>
            <w:tcW w:w="2662" w:type="dxa"/>
          </w:tcPr>
          <w:p w:rsidR="00955D9E" w:rsidRDefault="00A145A8">
            <w:pPr>
              <w:pStyle w:val="TableParagraph"/>
              <w:spacing w:line="246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F02FA1"/>
              </w:rPr>
              <w:t>monosacharidy</w:t>
            </w:r>
          </w:p>
        </w:tc>
        <w:tc>
          <w:tcPr>
            <w:tcW w:w="3038" w:type="dxa"/>
          </w:tcPr>
          <w:p w:rsidR="00955D9E" w:rsidRDefault="00A145A8">
            <w:pPr>
              <w:pStyle w:val="TableParagraph"/>
              <w:spacing w:line="246" w:lineRule="exact"/>
              <w:ind w:left="988"/>
              <w:rPr>
                <w:rFonts w:ascii="Arial"/>
                <w:b/>
              </w:rPr>
            </w:pPr>
            <w:r>
              <w:rPr>
                <w:rFonts w:ascii="Arial"/>
                <w:b/>
                <w:color w:val="F02FA1"/>
              </w:rPr>
              <w:t>disacharidy</w:t>
            </w:r>
          </w:p>
        </w:tc>
        <w:tc>
          <w:tcPr>
            <w:tcW w:w="2357" w:type="dxa"/>
          </w:tcPr>
          <w:p w:rsidR="00955D9E" w:rsidRDefault="00A145A8">
            <w:pPr>
              <w:pStyle w:val="TableParagraph"/>
              <w:spacing w:line="246" w:lineRule="exact"/>
              <w:ind w:left="830"/>
              <w:rPr>
                <w:rFonts w:ascii="Arial"/>
                <w:b/>
              </w:rPr>
            </w:pPr>
            <w:r>
              <w:rPr>
                <w:rFonts w:ascii="Arial"/>
                <w:b/>
                <w:color w:val="F02FA1"/>
              </w:rPr>
              <w:t>polysacharidy</w:t>
            </w:r>
          </w:p>
        </w:tc>
      </w:tr>
      <w:tr w:rsidR="00955D9E">
        <w:trPr>
          <w:trHeight w:val="558"/>
        </w:trPr>
        <w:tc>
          <w:tcPr>
            <w:tcW w:w="2662" w:type="dxa"/>
          </w:tcPr>
          <w:p w:rsidR="00955D9E" w:rsidRDefault="00A145A8">
            <w:pPr>
              <w:pStyle w:val="TableParagraph"/>
              <w:spacing w:before="203"/>
            </w:pPr>
            <w:r>
              <w:rPr>
                <w:color w:val="F02FA1"/>
              </w:rPr>
              <w:t>fruktóza</w:t>
            </w:r>
          </w:p>
        </w:tc>
        <w:tc>
          <w:tcPr>
            <w:tcW w:w="3038" w:type="dxa"/>
          </w:tcPr>
          <w:p w:rsidR="00955D9E" w:rsidRDefault="00A145A8">
            <w:pPr>
              <w:pStyle w:val="TableParagraph"/>
              <w:spacing w:before="203"/>
              <w:ind w:left="1049"/>
            </w:pPr>
            <w:r>
              <w:rPr>
                <w:color w:val="F02FA1"/>
              </w:rPr>
              <w:t>sacharóza</w:t>
            </w:r>
          </w:p>
        </w:tc>
        <w:tc>
          <w:tcPr>
            <w:tcW w:w="2357" w:type="dxa"/>
          </w:tcPr>
          <w:p w:rsidR="00955D9E" w:rsidRDefault="00A145A8">
            <w:pPr>
              <w:pStyle w:val="TableParagraph"/>
              <w:spacing w:before="203"/>
              <w:ind w:left="891"/>
            </w:pPr>
            <w:r>
              <w:rPr>
                <w:color w:val="F02FA1"/>
              </w:rPr>
              <w:t>škrob</w:t>
            </w:r>
          </w:p>
        </w:tc>
      </w:tr>
      <w:tr w:rsidR="00955D9E">
        <w:trPr>
          <w:trHeight w:val="1250"/>
        </w:trPr>
        <w:tc>
          <w:tcPr>
            <w:tcW w:w="2662" w:type="dxa"/>
          </w:tcPr>
          <w:p w:rsidR="00955D9E" w:rsidRDefault="00A145A8">
            <w:pPr>
              <w:pStyle w:val="TableParagraph"/>
              <w:spacing w:before="95" w:line="427" w:lineRule="auto"/>
              <w:ind w:right="1840"/>
            </w:pPr>
            <w:r>
              <w:rPr>
                <w:color w:val="F02FA1"/>
              </w:rPr>
              <w:t>ribóza</w:t>
            </w:r>
            <w:r>
              <w:rPr>
                <w:color w:val="F02FA1"/>
                <w:spacing w:val="1"/>
              </w:rPr>
              <w:t xml:space="preserve"> </w:t>
            </w:r>
            <w:r>
              <w:rPr>
                <w:color w:val="F02FA1"/>
                <w:spacing w:val="-1"/>
              </w:rPr>
              <w:t>glukóza</w:t>
            </w:r>
          </w:p>
          <w:p w:rsidR="00955D9E" w:rsidRDefault="00A145A8">
            <w:pPr>
              <w:pStyle w:val="TableParagraph"/>
              <w:spacing w:before="1" w:line="233" w:lineRule="exact"/>
            </w:pPr>
            <w:r>
              <w:rPr>
                <w:color w:val="F02FA1"/>
              </w:rPr>
              <w:t>galaktóza</w:t>
            </w:r>
          </w:p>
        </w:tc>
        <w:tc>
          <w:tcPr>
            <w:tcW w:w="3038" w:type="dxa"/>
          </w:tcPr>
          <w:p w:rsidR="00955D9E" w:rsidRDefault="00A145A8">
            <w:pPr>
              <w:pStyle w:val="TableParagraph"/>
              <w:spacing w:before="95" w:line="427" w:lineRule="auto"/>
              <w:ind w:left="1049" w:right="1217"/>
              <w:jc w:val="center"/>
            </w:pPr>
            <w:r>
              <w:rPr>
                <w:color w:val="F02FA1"/>
                <w:spacing w:val="-1"/>
              </w:rPr>
              <w:t>maltóza</w:t>
            </w:r>
            <w:r>
              <w:rPr>
                <w:color w:val="F02FA1"/>
                <w:spacing w:val="-59"/>
              </w:rPr>
              <w:t xml:space="preserve"> </w:t>
            </w:r>
            <w:r>
              <w:rPr>
                <w:color w:val="F02FA1"/>
              </w:rPr>
              <w:t>laktóza</w:t>
            </w:r>
          </w:p>
        </w:tc>
        <w:tc>
          <w:tcPr>
            <w:tcW w:w="2357" w:type="dxa"/>
          </w:tcPr>
          <w:p w:rsidR="00955D9E" w:rsidRDefault="00A145A8">
            <w:pPr>
              <w:pStyle w:val="TableParagraph"/>
              <w:spacing w:before="95"/>
              <w:ind w:left="891"/>
            </w:pPr>
            <w:r>
              <w:rPr>
                <w:color w:val="F02FA1"/>
              </w:rPr>
              <w:t>glykogen</w:t>
            </w:r>
          </w:p>
        </w:tc>
      </w:tr>
    </w:tbl>
    <w:p w:rsidR="00955D9E" w:rsidRDefault="00955D9E">
      <w:pPr>
        <w:sectPr w:rsidR="00955D9E">
          <w:type w:val="continuous"/>
          <w:pgSz w:w="11920" w:h="16840"/>
          <w:pgMar w:top="740" w:right="740" w:bottom="280" w:left="620" w:header="708" w:footer="708" w:gutter="0"/>
          <w:cols w:space="708"/>
        </w:sectPr>
      </w:pPr>
    </w:p>
    <w:p w:rsidR="00955D9E" w:rsidRDefault="00955D9E">
      <w:pPr>
        <w:pStyle w:val="Zkladntext"/>
        <w:rPr>
          <w:rFonts w:ascii="Arial"/>
          <w:i/>
          <w:sz w:val="20"/>
        </w:rPr>
      </w:pPr>
    </w:p>
    <w:p w:rsidR="00955D9E" w:rsidRDefault="00955D9E">
      <w:pPr>
        <w:pStyle w:val="Zkladntext"/>
        <w:spacing w:before="3"/>
        <w:rPr>
          <w:rFonts w:ascii="Arial"/>
          <w:i/>
          <w:sz w:val="25"/>
        </w:rPr>
      </w:pPr>
    </w:p>
    <w:p w:rsidR="00955D9E" w:rsidRDefault="00A145A8">
      <w:pPr>
        <w:pStyle w:val="Nadpis3"/>
        <w:numPr>
          <w:ilvl w:val="1"/>
          <w:numId w:val="1"/>
        </w:numPr>
        <w:tabs>
          <w:tab w:val="left" w:pos="820"/>
        </w:tabs>
        <w:spacing w:before="93"/>
        <w:rPr>
          <w:sz w:val="24"/>
        </w:rPr>
      </w:pPr>
      <w:r>
        <w:t>Napište</w:t>
      </w:r>
      <w:r>
        <w:rPr>
          <w:spacing w:val="-10"/>
        </w:rPr>
        <w:t xml:space="preserve"> </w:t>
      </w:r>
      <w:r>
        <w:t>rovnici</w:t>
      </w:r>
      <w:r>
        <w:rPr>
          <w:spacing w:val="-9"/>
        </w:rPr>
        <w:t xml:space="preserve"> </w:t>
      </w:r>
      <w:r>
        <w:t>hydrolýzy</w:t>
      </w:r>
      <w:r>
        <w:rPr>
          <w:spacing w:val="-10"/>
        </w:rPr>
        <w:t xml:space="preserve"> </w:t>
      </w:r>
      <w:r>
        <w:t>tohoto</w:t>
      </w:r>
      <w:r>
        <w:rPr>
          <w:spacing w:val="-9"/>
        </w:rPr>
        <w:t xml:space="preserve"> </w:t>
      </w:r>
      <w:r>
        <w:t>disacharidu,</w:t>
      </w:r>
      <w:r>
        <w:rPr>
          <w:spacing w:val="-10"/>
        </w:rPr>
        <w:t xml:space="preserve"> </w:t>
      </w:r>
      <w:r>
        <w:t>označte</w:t>
      </w:r>
      <w:r w:rsidR="00D906A3">
        <w:rPr>
          <w:spacing w:val="-9"/>
        </w:rPr>
        <w:t xml:space="preserve"> </w:t>
      </w:r>
      <w:proofErr w:type="spellStart"/>
      <w:r w:rsidR="00D906A3">
        <w:rPr>
          <w:spacing w:val="-9"/>
        </w:rPr>
        <w:t>glykosidovou</w:t>
      </w:r>
      <w:proofErr w:type="spellEnd"/>
      <w:r w:rsidR="00D906A3">
        <w:rPr>
          <w:spacing w:val="-9"/>
        </w:rPr>
        <w:t xml:space="preserve"> </w:t>
      </w:r>
      <w:r>
        <w:t>vazbu:</w:t>
      </w:r>
    </w:p>
    <w:p w:rsidR="00955D9E" w:rsidRDefault="00955D9E">
      <w:pPr>
        <w:pStyle w:val="Zkladntext"/>
        <w:rPr>
          <w:rFonts w:ascii="Arial"/>
          <w:b/>
          <w:sz w:val="26"/>
        </w:rPr>
      </w:pPr>
    </w:p>
    <w:p w:rsidR="00955D9E" w:rsidRDefault="00A145A8">
      <w:pPr>
        <w:pStyle w:val="Nadpis4"/>
        <w:spacing w:before="167"/>
        <w:ind w:left="850"/>
      </w:pPr>
      <w:r>
        <w:rPr>
          <w:noProof/>
        </w:rPr>
        <w:drawing>
          <wp:inline distT="0" distB="0" distL="0" distR="0">
            <wp:extent cx="2085975" cy="10763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7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color w:val="F02FA1"/>
        </w:rPr>
        <w:t>-</w:t>
      </w:r>
      <w:r>
        <w:rPr>
          <w:color w:val="F02FA1"/>
          <w:spacing w:val="-7"/>
        </w:rPr>
        <w:t xml:space="preserve"> </w:t>
      </w:r>
      <w:r>
        <w:rPr>
          <w:color w:val="F02FA1"/>
        </w:rPr>
        <w:t>O</w:t>
      </w:r>
      <w:r>
        <w:rPr>
          <w:color w:val="F02FA1"/>
          <w:spacing w:val="-6"/>
        </w:rPr>
        <w:t xml:space="preserve"> </w:t>
      </w:r>
      <w:proofErr w:type="spellStart"/>
      <w:r>
        <w:rPr>
          <w:color w:val="F02FA1"/>
        </w:rPr>
        <w:t>glykosidová</w:t>
      </w:r>
      <w:proofErr w:type="spellEnd"/>
      <w:r>
        <w:rPr>
          <w:color w:val="F02FA1"/>
          <w:spacing w:val="-6"/>
        </w:rPr>
        <w:t xml:space="preserve"> </w:t>
      </w:r>
      <w:r>
        <w:rPr>
          <w:color w:val="F02FA1"/>
        </w:rPr>
        <w:t>vazba</w:t>
      </w:r>
      <w:r>
        <w:rPr>
          <w:color w:val="F02FA1"/>
          <w:spacing w:val="-6"/>
        </w:rPr>
        <w:t xml:space="preserve"> </w:t>
      </w:r>
      <w:r>
        <w:rPr>
          <w:color w:val="F02FA1"/>
        </w:rPr>
        <w:t>se</w:t>
      </w:r>
      <w:r>
        <w:rPr>
          <w:color w:val="F02FA1"/>
          <w:spacing w:val="-6"/>
        </w:rPr>
        <w:t xml:space="preserve"> </w:t>
      </w:r>
      <w:r>
        <w:rPr>
          <w:color w:val="F02FA1"/>
        </w:rPr>
        <w:t>nachází</w:t>
      </w:r>
      <w:r>
        <w:rPr>
          <w:color w:val="F02FA1"/>
          <w:spacing w:val="-6"/>
        </w:rPr>
        <w:t xml:space="preserve"> </w:t>
      </w:r>
      <w:r>
        <w:rPr>
          <w:color w:val="F02FA1"/>
        </w:rPr>
        <w:t>mezi</w:t>
      </w:r>
      <w:r>
        <w:rPr>
          <w:color w:val="F02FA1"/>
          <w:spacing w:val="-6"/>
        </w:rPr>
        <w:t xml:space="preserve"> </w:t>
      </w:r>
      <w:r>
        <w:rPr>
          <w:color w:val="F02FA1"/>
        </w:rPr>
        <w:t>monosacharidy</w:t>
      </w:r>
    </w:p>
    <w:p w:rsidR="00955D9E" w:rsidRDefault="00D906A3">
      <w:pPr>
        <w:tabs>
          <w:tab w:val="left" w:pos="10406"/>
        </w:tabs>
        <w:spacing w:before="413" w:line="480" w:lineRule="auto"/>
        <w:ind w:left="820" w:right="109"/>
        <w:rPr>
          <w:rFonts w:ascii="Arial" w:hAnsi="Arial"/>
          <w:b/>
          <w:sz w:val="15"/>
        </w:rPr>
      </w:pPr>
      <w:r>
        <w:rPr>
          <w:rFonts w:ascii="Arial" w:hAnsi="Arial"/>
          <w:b/>
          <w:color w:val="202021"/>
          <w:sz w:val="15"/>
        </w:rPr>
        <w:t>Soubor: Saccharose2.svg (</w:t>
      </w:r>
      <w:r w:rsidR="00A145A8">
        <w:rPr>
          <w:rFonts w:ascii="Arial" w:hAnsi="Arial"/>
          <w:b/>
          <w:color w:val="202021"/>
          <w:sz w:val="15"/>
        </w:rPr>
        <w:t>23.</w:t>
      </w:r>
      <w:r w:rsidR="00BC1A90">
        <w:rPr>
          <w:rFonts w:ascii="Arial" w:hAnsi="Arial"/>
          <w:b/>
          <w:color w:val="202021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listopadu</w:t>
      </w:r>
      <w:r>
        <w:rPr>
          <w:rFonts w:ascii="Arial" w:hAnsi="Arial"/>
          <w:b/>
          <w:color w:val="202021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2020)</w:t>
      </w:r>
      <w:r w:rsidR="00A145A8">
        <w:rPr>
          <w:rFonts w:ascii="Arial" w:hAnsi="Arial"/>
          <w:b/>
          <w:color w:val="202021"/>
          <w:sz w:val="15"/>
        </w:rPr>
        <w:t>.</w:t>
      </w:r>
      <w:r>
        <w:rPr>
          <w:rFonts w:ascii="Arial" w:hAnsi="Arial"/>
          <w:b/>
          <w:color w:val="202021"/>
          <w:sz w:val="15"/>
        </w:rPr>
        <w:t xml:space="preserve"> </w:t>
      </w:r>
      <w:proofErr w:type="spellStart"/>
      <w:r w:rsidR="00A145A8">
        <w:rPr>
          <w:rFonts w:ascii="Arial" w:hAnsi="Arial"/>
          <w:b/>
          <w:i/>
          <w:color w:val="202021"/>
          <w:sz w:val="15"/>
        </w:rPr>
        <w:t>Wikimedia</w:t>
      </w:r>
      <w:proofErr w:type="spellEnd"/>
      <w:r>
        <w:rPr>
          <w:rFonts w:ascii="Arial" w:hAnsi="Arial"/>
          <w:b/>
          <w:i/>
          <w:color w:val="202021"/>
          <w:sz w:val="15"/>
        </w:rPr>
        <w:t xml:space="preserve"> </w:t>
      </w:r>
      <w:proofErr w:type="spellStart"/>
      <w:r w:rsidR="00A145A8">
        <w:rPr>
          <w:rFonts w:ascii="Arial" w:hAnsi="Arial"/>
          <w:b/>
          <w:i/>
          <w:color w:val="202021"/>
          <w:sz w:val="15"/>
        </w:rPr>
        <w:t>Commons</w:t>
      </w:r>
      <w:proofErr w:type="spellEnd"/>
      <w:r w:rsidR="00A145A8">
        <w:rPr>
          <w:rFonts w:ascii="Arial" w:hAnsi="Arial"/>
          <w:b/>
          <w:i/>
          <w:color w:val="202021"/>
          <w:sz w:val="15"/>
        </w:rPr>
        <w:t>,</w:t>
      </w:r>
      <w:r>
        <w:rPr>
          <w:rFonts w:ascii="Arial" w:hAnsi="Arial"/>
          <w:b/>
          <w:i/>
          <w:color w:val="202021"/>
          <w:sz w:val="15"/>
        </w:rPr>
        <w:t xml:space="preserve"> </w:t>
      </w:r>
      <w:r w:rsidR="00A145A8">
        <w:rPr>
          <w:rFonts w:ascii="Arial" w:hAnsi="Arial"/>
          <w:b/>
          <w:i/>
          <w:color w:val="202021"/>
          <w:sz w:val="15"/>
        </w:rPr>
        <w:t>bezplatné</w:t>
      </w:r>
      <w:r>
        <w:rPr>
          <w:rFonts w:ascii="Arial" w:hAnsi="Arial"/>
          <w:b/>
          <w:i/>
          <w:color w:val="202021"/>
          <w:sz w:val="15"/>
        </w:rPr>
        <w:t xml:space="preserve"> </w:t>
      </w:r>
      <w:r w:rsidR="00A145A8">
        <w:rPr>
          <w:rFonts w:ascii="Arial" w:hAnsi="Arial"/>
          <w:b/>
          <w:i/>
          <w:color w:val="202021"/>
          <w:sz w:val="15"/>
        </w:rPr>
        <w:t>úložišt</w:t>
      </w:r>
      <w:r>
        <w:rPr>
          <w:rFonts w:ascii="Arial" w:hAnsi="Arial"/>
          <w:b/>
          <w:i/>
          <w:color w:val="202021"/>
          <w:sz w:val="15"/>
        </w:rPr>
        <w:t>ě m</w:t>
      </w:r>
      <w:r w:rsidR="00A145A8">
        <w:rPr>
          <w:rFonts w:ascii="Arial" w:hAnsi="Arial"/>
          <w:b/>
          <w:i/>
          <w:color w:val="202021"/>
          <w:sz w:val="15"/>
        </w:rPr>
        <w:t>édií</w:t>
      </w:r>
      <w:r w:rsidR="00A145A8">
        <w:rPr>
          <w:rFonts w:ascii="Arial" w:hAnsi="Arial"/>
          <w:b/>
          <w:i/>
          <w:color w:val="202021"/>
          <w:sz w:val="15"/>
        </w:rPr>
        <w:tab/>
      </w:r>
      <w:r w:rsidR="00A145A8">
        <w:rPr>
          <w:rFonts w:ascii="Arial" w:hAnsi="Arial"/>
          <w:b/>
          <w:color w:val="202021"/>
          <w:spacing w:val="-4"/>
          <w:sz w:val="15"/>
        </w:rPr>
        <w:t>.</w:t>
      </w:r>
      <w:r w:rsidR="00A145A8">
        <w:rPr>
          <w:rFonts w:ascii="Arial" w:hAnsi="Arial"/>
          <w:b/>
          <w:color w:val="202021"/>
          <w:spacing w:val="-39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Získáno</w:t>
      </w:r>
      <w:r>
        <w:rPr>
          <w:rFonts w:ascii="Arial" w:hAnsi="Arial"/>
          <w:b/>
          <w:color w:val="202021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10:52</w:t>
      </w:r>
      <w:r w:rsidR="00A145A8">
        <w:rPr>
          <w:rFonts w:ascii="Arial" w:hAnsi="Arial"/>
          <w:b/>
          <w:color w:val="202021"/>
          <w:sz w:val="15"/>
        </w:rPr>
        <w:t>,</w:t>
      </w:r>
      <w:r>
        <w:rPr>
          <w:rFonts w:ascii="Arial" w:hAnsi="Arial"/>
          <w:b/>
          <w:color w:val="202021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9.dubna</w:t>
      </w:r>
      <w:r>
        <w:rPr>
          <w:rFonts w:ascii="Arial" w:hAnsi="Arial"/>
          <w:b/>
          <w:color w:val="202021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2022</w:t>
      </w:r>
      <w:r>
        <w:rPr>
          <w:rFonts w:ascii="Arial" w:hAnsi="Arial"/>
          <w:b/>
          <w:color w:val="202021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z</w:t>
      </w:r>
      <w:r>
        <w:rPr>
          <w:rFonts w:ascii="Arial" w:hAnsi="Arial"/>
          <w:b/>
          <w:color w:val="202021"/>
          <w:sz w:val="15"/>
        </w:rPr>
        <w:t xml:space="preserve"> </w:t>
      </w:r>
      <w:hyperlink r:id="rId12" w:history="1">
        <w:r w:rsidRPr="00B33611">
          <w:rPr>
            <w:rStyle w:val="Hypertextovodkaz"/>
            <w:rFonts w:ascii="Arial" w:hAnsi="Arial"/>
            <w:b/>
            <w:sz w:val="15"/>
          </w:rPr>
          <w:t>https://commons.wikimedia.org/w/index.php?title=File:Saccharose2.svg&amp;oldid=514363428</w:t>
        </w:r>
      </w:hyperlink>
      <w:r w:rsidR="00A145A8">
        <w:rPr>
          <w:rFonts w:ascii="Arial" w:hAnsi="Arial"/>
          <w:b/>
          <w:color w:val="0545AC"/>
          <w:sz w:val="15"/>
        </w:rPr>
        <w:t xml:space="preserve"> </w:t>
      </w:r>
      <w:r w:rsidR="00A145A8">
        <w:rPr>
          <w:rFonts w:ascii="Arial" w:hAnsi="Arial"/>
          <w:b/>
          <w:color w:val="202021"/>
          <w:sz w:val="15"/>
        </w:rPr>
        <w:t>.</w:t>
      </w:r>
    </w:p>
    <w:p w:rsidR="00955D9E" w:rsidRDefault="00955D9E">
      <w:pPr>
        <w:pStyle w:val="Zkladntext"/>
        <w:spacing w:before="10"/>
        <w:rPr>
          <w:rFonts w:ascii="Arial"/>
          <w:b/>
          <w:sz w:val="13"/>
        </w:rPr>
      </w:pPr>
    </w:p>
    <w:p w:rsidR="00955D9E" w:rsidRDefault="00A145A8">
      <w:pPr>
        <w:pStyle w:val="Nadpis4"/>
        <w:spacing w:line="360" w:lineRule="auto"/>
      </w:pPr>
      <w:r>
        <w:rPr>
          <w:color w:val="F02FA1"/>
        </w:rPr>
        <w:t>V</w:t>
      </w:r>
      <w:r>
        <w:rPr>
          <w:color w:val="F02FA1"/>
          <w:spacing w:val="-1"/>
        </w:rPr>
        <w:t xml:space="preserve"> kyselé</w:t>
      </w:r>
      <w:r>
        <w:rPr>
          <w:color w:val="F02FA1"/>
        </w:rPr>
        <w:t>m</w:t>
      </w:r>
      <w:r>
        <w:rPr>
          <w:color w:val="F02FA1"/>
          <w:spacing w:val="-1"/>
        </w:rPr>
        <w:t xml:space="preserve"> pros</w:t>
      </w:r>
      <w:r w:rsidR="00BC1A90">
        <w:rPr>
          <w:color w:val="F02FA1"/>
          <w:spacing w:val="-1"/>
        </w:rPr>
        <w:t>tředí</w:t>
      </w:r>
      <w:r>
        <w:rPr>
          <w:color w:val="F02FA1"/>
          <w:spacing w:val="-1"/>
        </w:rPr>
        <w:t xml:space="preserve"> z</w:t>
      </w:r>
      <w:r>
        <w:rPr>
          <w:color w:val="F02FA1"/>
        </w:rPr>
        <w:t>a</w:t>
      </w:r>
      <w:r>
        <w:rPr>
          <w:color w:val="F02FA1"/>
          <w:spacing w:val="-1"/>
        </w:rPr>
        <w:t xml:space="preserve"> zvýšen</w:t>
      </w:r>
      <w:r>
        <w:rPr>
          <w:color w:val="F02FA1"/>
        </w:rPr>
        <w:t>é</w:t>
      </w:r>
      <w:r>
        <w:rPr>
          <w:color w:val="F02FA1"/>
          <w:spacing w:val="-1"/>
        </w:rPr>
        <w:t xml:space="preserve"> teplot</w:t>
      </w:r>
      <w:r>
        <w:rPr>
          <w:color w:val="F02FA1"/>
        </w:rPr>
        <w:t>y</w:t>
      </w:r>
      <w:r>
        <w:rPr>
          <w:color w:val="F02FA1"/>
          <w:spacing w:val="-1"/>
        </w:rPr>
        <w:t xml:space="preserve"> docház</w:t>
      </w:r>
      <w:r>
        <w:rPr>
          <w:color w:val="F02FA1"/>
        </w:rPr>
        <w:t>í</w:t>
      </w:r>
      <w:r>
        <w:rPr>
          <w:color w:val="F02FA1"/>
          <w:spacing w:val="-1"/>
        </w:rPr>
        <w:t xml:space="preserve"> </w:t>
      </w:r>
      <w:r>
        <w:rPr>
          <w:color w:val="F02FA1"/>
        </w:rPr>
        <w:t>k</w:t>
      </w:r>
      <w:r>
        <w:rPr>
          <w:color w:val="F02FA1"/>
          <w:spacing w:val="-1"/>
        </w:rPr>
        <w:t xml:space="preserve"> hydrolýz</w:t>
      </w:r>
      <w:r>
        <w:rPr>
          <w:color w:val="F02FA1"/>
        </w:rPr>
        <w:t>e</w:t>
      </w:r>
      <w:r>
        <w:rPr>
          <w:color w:val="F02FA1"/>
          <w:spacing w:val="-1"/>
        </w:rPr>
        <w:t xml:space="preserve"> sacharóz</w:t>
      </w:r>
      <w:r>
        <w:rPr>
          <w:color w:val="F02FA1"/>
        </w:rPr>
        <w:t>y</w:t>
      </w:r>
      <w:r>
        <w:rPr>
          <w:color w:val="F02FA1"/>
          <w:spacing w:val="-1"/>
        </w:rPr>
        <w:t xml:space="preserve"> n</w:t>
      </w:r>
      <w:r>
        <w:rPr>
          <w:color w:val="F02FA1"/>
        </w:rPr>
        <w:t>a</w:t>
      </w:r>
      <w:r>
        <w:rPr>
          <w:color w:val="F02FA1"/>
          <w:spacing w:val="-1"/>
        </w:rPr>
        <w:t xml:space="preserve"> fruktóz</w:t>
      </w:r>
      <w:r>
        <w:rPr>
          <w:color w:val="F02FA1"/>
        </w:rPr>
        <w:t>u</w:t>
      </w:r>
      <w:r>
        <w:rPr>
          <w:color w:val="F02FA1"/>
          <w:spacing w:val="-1"/>
        </w:rPr>
        <w:t xml:space="preserve"> </w:t>
      </w:r>
      <w:r>
        <w:rPr>
          <w:color w:val="F02FA1"/>
        </w:rPr>
        <w:t>a</w:t>
      </w:r>
      <w:r>
        <w:rPr>
          <w:color w:val="F02FA1"/>
          <w:spacing w:val="-1"/>
        </w:rPr>
        <w:t xml:space="preserve"> glukózu</w:t>
      </w:r>
      <w:r>
        <w:rPr>
          <w:color w:val="F02FA1"/>
        </w:rPr>
        <w:t>, monosacharidy,</w:t>
      </w:r>
      <w:r>
        <w:rPr>
          <w:color w:val="F02FA1"/>
          <w:spacing w:val="-2"/>
        </w:rPr>
        <w:t xml:space="preserve"> </w:t>
      </w:r>
      <w:r>
        <w:rPr>
          <w:color w:val="F02FA1"/>
        </w:rPr>
        <w:t>z</w:t>
      </w:r>
      <w:r>
        <w:rPr>
          <w:color w:val="F02FA1"/>
          <w:spacing w:val="-2"/>
        </w:rPr>
        <w:t xml:space="preserve"> </w:t>
      </w:r>
      <w:r>
        <w:rPr>
          <w:color w:val="F02FA1"/>
        </w:rPr>
        <w:t>kterých</w:t>
      </w:r>
      <w:r>
        <w:rPr>
          <w:color w:val="F02FA1"/>
          <w:spacing w:val="-1"/>
        </w:rPr>
        <w:t xml:space="preserve"> </w:t>
      </w:r>
      <w:r>
        <w:rPr>
          <w:color w:val="F02FA1"/>
        </w:rPr>
        <w:t>se</w:t>
      </w:r>
      <w:r>
        <w:rPr>
          <w:color w:val="F02FA1"/>
          <w:spacing w:val="-2"/>
        </w:rPr>
        <w:t xml:space="preserve"> </w:t>
      </w:r>
      <w:r>
        <w:rPr>
          <w:color w:val="F02FA1"/>
        </w:rPr>
        <w:t>sacharóza</w:t>
      </w:r>
      <w:r>
        <w:rPr>
          <w:color w:val="F02FA1"/>
          <w:spacing w:val="-2"/>
        </w:rPr>
        <w:t xml:space="preserve"> </w:t>
      </w:r>
      <w:r>
        <w:rPr>
          <w:color w:val="F02FA1"/>
        </w:rPr>
        <w:t>skládá.</w:t>
      </w:r>
    </w:p>
    <w:p w:rsidR="00955D9E" w:rsidRDefault="00A145A8">
      <w:pPr>
        <w:tabs>
          <w:tab w:val="left" w:pos="2778"/>
          <w:tab w:val="left" w:pos="4003"/>
          <w:tab w:val="left" w:pos="5066"/>
          <w:tab w:val="left" w:pos="6386"/>
          <w:tab w:val="left" w:pos="6918"/>
        </w:tabs>
        <w:spacing w:before="162"/>
        <w:ind w:left="1540"/>
        <w:rPr>
          <w:rFonts w:ascii="Arial" w:hAnsi="Arial"/>
          <w:b/>
          <w:sz w:val="14"/>
        </w:rPr>
      </w:pPr>
      <w:r>
        <w:rPr>
          <w:rFonts w:ascii="Arial" w:hAnsi="Arial"/>
          <w:b/>
          <w:color w:val="F02FA1"/>
          <w:position w:val="4"/>
          <w:sz w:val="24"/>
        </w:rPr>
        <w:t>C</w:t>
      </w:r>
      <w:r>
        <w:rPr>
          <w:rFonts w:ascii="Arial" w:hAnsi="Arial"/>
          <w:b/>
          <w:color w:val="F02FA1"/>
          <w:sz w:val="14"/>
        </w:rPr>
        <w:t>12</w:t>
      </w:r>
      <w:r>
        <w:rPr>
          <w:rFonts w:ascii="Arial" w:hAnsi="Arial"/>
          <w:b/>
          <w:color w:val="F02FA1"/>
          <w:position w:val="4"/>
          <w:sz w:val="24"/>
        </w:rPr>
        <w:t>H</w:t>
      </w:r>
      <w:r>
        <w:rPr>
          <w:rFonts w:ascii="Arial" w:hAnsi="Arial"/>
          <w:b/>
          <w:color w:val="F02FA1"/>
          <w:sz w:val="14"/>
        </w:rPr>
        <w:t>22</w:t>
      </w:r>
      <w:r>
        <w:rPr>
          <w:rFonts w:ascii="Arial" w:hAnsi="Arial"/>
          <w:b/>
          <w:color w:val="F02FA1"/>
          <w:position w:val="4"/>
          <w:sz w:val="24"/>
        </w:rPr>
        <w:t>O</w:t>
      </w:r>
      <w:r>
        <w:rPr>
          <w:rFonts w:ascii="Arial" w:hAnsi="Arial"/>
          <w:b/>
          <w:color w:val="F02FA1"/>
          <w:sz w:val="14"/>
        </w:rPr>
        <w:t>11</w:t>
      </w:r>
      <w:r>
        <w:rPr>
          <w:rFonts w:ascii="Arial" w:hAnsi="Arial"/>
          <w:b/>
          <w:color w:val="F02FA1"/>
          <w:sz w:val="14"/>
        </w:rPr>
        <w:tab/>
      </w:r>
      <w:r>
        <w:rPr>
          <w:rFonts w:ascii="Arial" w:hAnsi="Arial"/>
          <w:b/>
          <w:color w:val="F02FA1"/>
          <w:position w:val="4"/>
          <w:sz w:val="21"/>
        </w:rPr>
        <w:t xml:space="preserve">+  </w:t>
      </w:r>
      <w:r>
        <w:rPr>
          <w:rFonts w:ascii="Arial" w:hAnsi="Arial"/>
          <w:b/>
          <w:color w:val="F02FA1"/>
          <w:spacing w:val="1"/>
          <w:position w:val="4"/>
          <w:sz w:val="21"/>
        </w:rPr>
        <w:t xml:space="preserve"> </w:t>
      </w:r>
      <w:r>
        <w:rPr>
          <w:rFonts w:ascii="Arial" w:hAnsi="Arial"/>
          <w:b/>
          <w:color w:val="F02FA1"/>
          <w:position w:val="4"/>
          <w:sz w:val="21"/>
        </w:rPr>
        <w:t>H</w:t>
      </w:r>
      <w:r>
        <w:rPr>
          <w:rFonts w:ascii="Arial" w:hAnsi="Arial"/>
          <w:b/>
          <w:color w:val="F02FA1"/>
          <w:position w:val="1"/>
          <w:sz w:val="12"/>
        </w:rPr>
        <w:t>2</w:t>
      </w:r>
      <w:r>
        <w:rPr>
          <w:rFonts w:ascii="Arial" w:hAnsi="Arial"/>
          <w:b/>
          <w:color w:val="F02FA1"/>
          <w:position w:val="4"/>
          <w:sz w:val="21"/>
        </w:rPr>
        <w:t>O</w:t>
      </w:r>
      <w:r>
        <w:rPr>
          <w:rFonts w:ascii="Arial" w:hAnsi="Arial"/>
          <w:b/>
          <w:color w:val="F02FA1"/>
          <w:position w:val="4"/>
          <w:sz w:val="21"/>
        </w:rPr>
        <w:tab/>
      </w:r>
      <w:r>
        <w:rPr>
          <w:rFonts w:ascii="Arial" w:hAnsi="Arial"/>
          <w:b/>
          <w:color w:val="F02FA1"/>
          <w:position w:val="4"/>
          <w:sz w:val="33"/>
        </w:rPr>
        <w:t>→</w:t>
      </w:r>
      <w:r>
        <w:rPr>
          <w:rFonts w:ascii="Arial" w:hAnsi="Arial"/>
          <w:b/>
          <w:color w:val="F02FA1"/>
          <w:position w:val="4"/>
          <w:sz w:val="33"/>
        </w:rPr>
        <w:tab/>
      </w:r>
      <w:r>
        <w:rPr>
          <w:rFonts w:ascii="Arial" w:hAnsi="Arial"/>
          <w:b/>
          <w:color w:val="F02FA1"/>
          <w:position w:val="4"/>
          <w:sz w:val="24"/>
        </w:rPr>
        <w:t>C</w:t>
      </w:r>
      <w:r>
        <w:rPr>
          <w:rFonts w:ascii="Arial" w:hAnsi="Arial"/>
          <w:b/>
          <w:color w:val="F02FA1"/>
          <w:sz w:val="14"/>
        </w:rPr>
        <w:t>6</w:t>
      </w:r>
      <w:r>
        <w:rPr>
          <w:rFonts w:ascii="Arial" w:hAnsi="Arial"/>
          <w:b/>
          <w:color w:val="F02FA1"/>
          <w:position w:val="4"/>
          <w:sz w:val="24"/>
        </w:rPr>
        <w:t>H</w:t>
      </w:r>
      <w:r>
        <w:rPr>
          <w:rFonts w:ascii="Arial" w:hAnsi="Arial"/>
          <w:b/>
          <w:color w:val="F02FA1"/>
          <w:sz w:val="14"/>
        </w:rPr>
        <w:t>12</w:t>
      </w:r>
      <w:r>
        <w:rPr>
          <w:rFonts w:ascii="Arial" w:hAnsi="Arial"/>
          <w:b/>
          <w:color w:val="F02FA1"/>
          <w:position w:val="4"/>
          <w:sz w:val="24"/>
        </w:rPr>
        <w:t>O</w:t>
      </w:r>
      <w:r>
        <w:rPr>
          <w:rFonts w:ascii="Arial" w:hAnsi="Arial"/>
          <w:b/>
          <w:color w:val="F02FA1"/>
          <w:sz w:val="14"/>
        </w:rPr>
        <w:t>6</w:t>
      </w:r>
      <w:r>
        <w:rPr>
          <w:rFonts w:ascii="Arial" w:hAnsi="Arial"/>
          <w:b/>
          <w:color w:val="F02FA1"/>
          <w:sz w:val="14"/>
        </w:rPr>
        <w:tab/>
      </w:r>
      <w:r>
        <w:rPr>
          <w:rFonts w:ascii="Arial" w:hAnsi="Arial"/>
          <w:b/>
          <w:color w:val="F02FA1"/>
          <w:position w:val="4"/>
          <w:sz w:val="21"/>
        </w:rPr>
        <w:t>+</w:t>
      </w:r>
      <w:r>
        <w:rPr>
          <w:rFonts w:ascii="Arial" w:hAnsi="Arial"/>
          <w:b/>
          <w:color w:val="F02FA1"/>
          <w:position w:val="4"/>
          <w:sz w:val="21"/>
        </w:rPr>
        <w:tab/>
      </w:r>
      <w:r>
        <w:rPr>
          <w:rFonts w:ascii="Arial" w:hAnsi="Arial"/>
          <w:b/>
          <w:color w:val="F02FA1"/>
          <w:position w:val="4"/>
          <w:sz w:val="24"/>
        </w:rPr>
        <w:t>C</w:t>
      </w:r>
      <w:r>
        <w:rPr>
          <w:rFonts w:ascii="Arial" w:hAnsi="Arial"/>
          <w:b/>
          <w:color w:val="F02FA1"/>
          <w:sz w:val="14"/>
        </w:rPr>
        <w:t>6</w:t>
      </w:r>
      <w:r>
        <w:rPr>
          <w:rFonts w:ascii="Arial" w:hAnsi="Arial"/>
          <w:b/>
          <w:color w:val="F02FA1"/>
          <w:position w:val="4"/>
          <w:sz w:val="24"/>
        </w:rPr>
        <w:t>H</w:t>
      </w:r>
      <w:r>
        <w:rPr>
          <w:rFonts w:ascii="Arial" w:hAnsi="Arial"/>
          <w:b/>
          <w:color w:val="F02FA1"/>
          <w:sz w:val="14"/>
        </w:rPr>
        <w:t>12</w:t>
      </w:r>
      <w:r>
        <w:rPr>
          <w:rFonts w:ascii="Arial" w:hAnsi="Arial"/>
          <w:b/>
          <w:color w:val="F02FA1"/>
          <w:position w:val="4"/>
          <w:sz w:val="24"/>
        </w:rPr>
        <w:t>O</w:t>
      </w:r>
      <w:r>
        <w:rPr>
          <w:rFonts w:ascii="Arial" w:hAnsi="Arial"/>
          <w:b/>
          <w:color w:val="F02FA1"/>
          <w:sz w:val="14"/>
        </w:rPr>
        <w:t>6</w:t>
      </w:r>
    </w:p>
    <w:p w:rsidR="00955D9E" w:rsidRDefault="00A145A8">
      <w:pPr>
        <w:pStyle w:val="Zkladntext"/>
        <w:spacing w:before="7"/>
        <w:rPr>
          <w:rFonts w:ascii="Arial"/>
          <w:b/>
          <w:sz w:val="11"/>
        </w:rPr>
      </w:pPr>
      <w:r>
        <w:pict>
          <v:group id="_x0000_s1029" style="position:absolute;margin-left:253.9pt;margin-top:9.8pt;width:177pt;height:75.75pt;z-index:-15728128;mso-wrap-distance-left:0;mso-wrap-distance-right:0;mso-position-horizontal-relative:page" coordorigin="5078,196" coordsize="3540,1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115;top:233;width:1665;height:1425">
              <v:imagedata r:id="rId13" o:title=""/>
            </v:shape>
            <v:shape id="_x0000_s1032" style="position:absolute;left:5077;top:196;width:1755;height:1515" coordorigin="5078,196" coordsize="1755,1515" o:spt="100" adj="0,,0" path="m5078,219r1732,m6810,196r,1493m6833,1689r-1733,m5100,1711r,-1492e" filled="f" strokecolor="#f02fa1" strokeweight="2.25pt">
              <v:stroke joinstyle="round"/>
              <v:formulas/>
              <v:path arrowok="t" o:connecttype="segments"/>
            </v:shape>
            <v:shape id="_x0000_s1031" type="#_x0000_t75" style="position:absolute;left:6930;top:368;width:1635;height:1290">
              <v:imagedata r:id="rId14" o:title=""/>
            </v:shape>
            <v:shape id="_x0000_s1030" style="position:absolute;left:6892;top:323;width:1725;height:1380" coordorigin="6893,324" coordsize="1725,1380" o:spt="100" adj="0,,0" path="m6893,346r1702,m8595,324r,1357m8618,1681r-1703,m6915,1704r,-1358e" filled="f" strokecolor="#f02fa1" strokeweight="2.2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55D9E" w:rsidRDefault="00955D9E">
      <w:pPr>
        <w:pStyle w:val="Zkladntext"/>
        <w:spacing w:before="1"/>
        <w:rPr>
          <w:rFonts w:ascii="Arial"/>
          <w:b/>
          <w:sz w:val="37"/>
        </w:rPr>
      </w:pPr>
    </w:p>
    <w:p w:rsidR="00955D9E" w:rsidRDefault="00A145A8">
      <w:pPr>
        <w:tabs>
          <w:tab w:val="left" w:pos="6593"/>
        </w:tabs>
        <w:spacing w:before="1"/>
        <w:ind w:left="4820"/>
        <w:rPr>
          <w:sz w:val="24"/>
        </w:rPr>
      </w:pPr>
      <w:r>
        <w:rPr>
          <w:color w:val="F02FA1"/>
          <w:sz w:val="24"/>
        </w:rPr>
        <w:t>fruktóza</w:t>
      </w:r>
      <w:r>
        <w:rPr>
          <w:color w:val="F02FA1"/>
          <w:sz w:val="24"/>
        </w:rPr>
        <w:tab/>
        <w:t>glukóza</w:t>
      </w:r>
    </w:p>
    <w:p w:rsidR="00955D9E" w:rsidRDefault="00955D9E">
      <w:pPr>
        <w:pStyle w:val="Zkladntext"/>
        <w:spacing w:before="10"/>
        <w:rPr>
          <w:sz w:val="37"/>
        </w:rPr>
      </w:pPr>
    </w:p>
    <w:p w:rsidR="00955D9E" w:rsidRDefault="00A145A8">
      <w:pPr>
        <w:pStyle w:val="Zkladntext"/>
        <w:spacing w:line="276" w:lineRule="auto"/>
        <w:ind w:left="100"/>
      </w:pPr>
      <w:r>
        <w:rPr>
          <w:color w:val="202021"/>
        </w:rPr>
        <w:t>Soubor:</w:t>
      </w:r>
      <w:r w:rsidR="00BC1A90">
        <w:rPr>
          <w:color w:val="202021"/>
        </w:rPr>
        <w:t xml:space="preserve"> </w:t>
      </w:r>
      <w:proofErr w:type="spellStart"/>
      <w:r>
        <w:rPr>
          <w:color w:val="202021"/>
        </w:rPr>
        <w:t>Glucose</w:t>
      </w:r>
      <w:proofErr w:type="spellEnd"/>
      <w:r w:rsidR="00BC1A90">
        <w:rPr>
          <w:color w:val="202021"/>
        </w:rPr>
        <w:t xml:space="preserve"> </w:t>
      </w:r>
      <w:r>
        <w:rPr>
          <w:color w:val="202021"/>
        </w:rPr>
        <w:t>Haworth.png</w:t>
      </w:r>
      <w:r w:rsidR="00BC1A90">
        <w:rPr>
          <w:color w:val="202021"/>
        </w:rPr>
        <w:t xml:space="preserve"> </w:t>
      </w:r>
      <w:r>
        <w:rPr>
          <w:color w:val="202021"/>
        </w:rPr>
        <w:t>(2020,</w:t>
      </w:r>
      <w:r w:rsidR="00BC1A90">
        <w:rPr>
          <w:color w:val="202021"/>
        </w:rPr>
        <w:t xml:space="preserve"> </w:t>
      </w:r>
      <w:r>
        <w:rPr>
          <w:color w:val="202021"/>
        </w:rPr>
        <w:t xml:space="preserve">14. </w:t>
      </w:r>
      <w:r w:rsidRPr="00BC1A90">
        <w:rPr>
          <w:color w:val="202021"/>
        </w:rPr>
        <w:t>září).</w:t>
      </w:r>
      <w:r w:rsidR="00BC1A90">
        <w:rPr>
          <w:color w:val="202021"/>
          <w:spacing w:val="20"/>
        </w:rPr>
        <w:t xml:space="preserve"> </w:t>
      </w:r>
      <w:proofErr w:type="spellStart"/>
      <w:r>
        <w:rPr>
          <w:rFonts w:ascii="Arial" w:hAnsi="Arial"/>
          <w:i/>
          <w:color w:val="202021"/>
        </w:rPr>
        <w:t>Wikimedia</w:t>
      </w:r>
      <w:proofErr w:type="spellEnd"/>
      <w:r>
        <w:rPr>
          <w:rFonts w:ascii="Arial" w:hAnsi="Arial"/>
          <w:i/>
          <w:color w:val="202021"/>
          <w:spacing w:val="1"/>
        </w:rPr>
        <w:t xml:space="preserve"> </w:t>
      </w:r>
      <w:proofErr w:type="spellStart"/>
      <w:r>
        <w:rPr>
          <w:rFonts w:ascii="Arial" w:hAnsi="Arial"/>
          <w:i/>
          <w:color w:val="202021"/>
        </w:rPr>
        <w:t>Commons</w:t>
      </w:r>
      <w:proofErr w:type="spellEnd"/>
      <w:r>
        <w:rPr>
          <w:rFonts w:ascii="Arial" w:hAnsi="Arial"/>
          <w:i/>
          <w:color w:val="202021"/>
        </w:rPr>
        <w:t>,</w:t>
      </w:r>
      <w:r>
        <w:rPr>
          <w:rFonts w:ascii="Arial" w:hAnsi="Arial"/>
          <w:i/>
          <w:color w:val="202021"/>
          <w:spacing w:val="1"/>
        </w:rPr>
        <w:t xml:space="preserve"> </w:t>
      </w:r>
      <w:r>
        <w:rPr>
          <w:rFonts w:ascii="Arial" w:hAnsi="Arial"/>
          <w:i/>
          <w:color w:val="202021"/>
        </w:rPr>
        <w:t>bezplatné</w:t>
      </w:r>
      <w:r>
        <w:rPr>
          <w:rFonts w:ascii="Arial" w:hAnsi="Arial"/>
          <w:i/>
          <w:color w:val="202021"/>
          <w:spacing w:val="1"/>
        </w:rPr>
        <w:t xml:space="preserve"> </w:t>
      </w:r>
      <w:r>
        <w:rPr>
          <w:rFonts w:ascii="Arial" w:hAnsi="Arial"/>
          <w:i/>
          <w:color w:val="202021"/>
        </w:rPr>
        <w:t>úložiště</w:t>
      </w:r>
      <w:r>
        <w:rPr>
          <w:rFonts w:ascii="Arial" w:hAnsi="Arial"/>
          <w:i/>
          <w:color w:val="202021"/>
          <w:spacing w:val="1"/>
        </w:rPr>
        <w:t xml:space="preserve"> </w:t>
      </w:r>
      <w:r>
        <w:rPr>
          <w:rFonts w:ascii="Arial" w:hAnsi="Arial"/>
          <w:i/>
          <w:color w:val="202021"/>
        </w:rPr>
        <w:t>médií</w:t>
      </w:r>
      <w:r w:rsidR="00BC1A90">
        <w:rPr>
          <w:rFonts w:ascii="Arial" w:hAnsi="Arial"/>
          <w:i/>
          <w:color w:val="202021"/>
        </w:rPr>
        <w:t xml:space="preserve">. </w:t>
      </w:r>
      <w:r>
        <w:rPr>
          <w:color w:val="202021"/>
        </w:rPr>
        <w:t>Převzato</w:t>
      </w:r>
      <w:r>
        <w:rPr>
          <w:color w:val="202021"/>
          <w:spacing w:val="1"/>
        </w:rPr>
        <w:t xml:space="preserve"> </w:t>
      </w:r>
      <w:r>
        <w:rPr>
          <w:color w:val="202021"/>
        </w:rPr>
        <w:t>18:29,</w:t>
      </w:r>
      <w:r>
        <w:rPr>
          <w:color w:val="202021"/>
          <w:spacing w:val="1"/>
        </w:rPr>
        <w:t xml:space="preserve"> </w:t>
      </w:r>
      <w:r>
        <w:rPr>
          <w:color w:val="202021"/>
        </w:rPr>
        <w:t>18.</w:t>
      </w:r>
      <w:r>
        <w:rPr>
          <w:color w:val="202021"/>
          <w:spacing w:val="1"/>
        </w:rPr>
        <w:t xml:space="preserve"> </w:t>
      </w:r>
      <w:r>
        <w:rPr>
          <w:color w:val="202021"/>
        </w:rPr>
        <w:t>října</w:t>
      </w:r>
      <w:r>
        <w:rPr>
          <w:color w:val="202021"/>
          <w:spacing w:val="1"/>
        </w:rPr>
        <w:t xml:space="preserve"> </w:t>
      </w:r>
      <w:r>
        <w:rPr>
          <w:color w:val="202021"/>
        </w:rPr>
        <w:t>2022</w:t>
      </w:r>
      <w:r>
        <w:rPr>
          <w:color w:val="202021"/>
          <w:spacing w:val="1"/>
        </w:rPr>
        <w:t xml:space="preserve"> </w:t>
      </w:r>
      <w:r>
        <w:rPr>
          <w:color w:val="202021"/>
        </w:rPr>
        <w:t>z</w:t>
      </w:r>
      <w:r>
        <w:rPr>
          <w:color w:val="202021"/>
          <w:spacing w:val="-39"/>
        </w:rPr>
        <w:t xml:space="preserve"> </w:t>
      </w:r>
      <w:hyperlink r:id="rId15">
        <w:r>
          <w:rPr>
            <w:color w:val="0545AC"/>
          </w:rPr>
          <w:t xml:space="preserve">https://commons.wikimedia.org/w/index.php?title=File:Glucose_Haworth.png&amp;oldid=458775210 </w:t>
        </w:r>
      </w:hyperlink>
      <w:r>
        <w:rPr>
          <w:color w:val="202021"/>
        </w:rPr>
        <w:t>.</w:t>
      </w:r>
    </w:p>
    <w:p w:rsidR="00955D9E" w:rsidRDefault="00955D9E">
      <w:pPr>
        <w:pStyle w:val="Zkladntext"/>
        <w:spacing w:before="10"/>
        <w:rPr>
          <w:sz w:val="13"/>
        </w:rPr>
      </w:pPr>
    </w:p>
    <w:p w:rsidR="00955D9E" w:rsidRDefault="00A145A8">
      <w:pPr>
        <w:pStyle w:val="Zkladntext"/>
        <w:spacing w:before="1" w:line="276" w:lineRule="auto"/>
        <w:ind w:left="100" w:right="109"/>
      </w:pPr>
      <w:r>
        <w:rPr>
          <w:color w:val="202021"/>
        </w:rPr>
        <w:t>Soubor:</w:t>
      </w:r>
      <w:r w:rsidR="00BC1A90">
        <w:rPr>
          <w:color w:val="202021"/>
        </w:rPr>
        <w:t xml:space="preserve"> </w:t>
      </w:r>
      <w:proofErr w:type="spellStart"/>
      <w:r>
        <w:rPr>
          <w:color w:val="202021"/>
        </w:rPr>
        <w:t>Alpha</w:t>
      </w:r>
      <w:proofErr w:type="spellEnd"/>
      <w:r>
        <w:rPr>
          <w:color w:val="202021"/>
        </w:rPr>
        <w:t>-D-</w:t>
      </w:r>
      <w:proofErr w:type="spellStart"/>
      <w:r>
        <w:rPr>
          <w:color w:val="202021"/>
        </w:rPr>
        <w:t>Fruktofuranose.</w:t>
      </w:r>
      <w:r>
        <w:rPr>
          <w:color w:val="202021"/>
        </w:rPr>
        <w:t>svg</w:t>
      </w:r>
      <w:proofErr w:type="spellEnd"/>
      <w:r w:rsidR="00BC1A90">
        <w:rPr>
          <w:color w:val="202021"/>
        </w:rPr>
        <w:t xml:space="preserve"> </w:t>
      </w:r>
      <w:r>
        <w:rPr>
          <w:color w:val="202021"/>
        </w:rPr>
        <w:t>(2020,</w:t>
      </w:r>
      <w:r>
        <w:rPr>
          <w:color w:val="202021"/>
          <w:spacing w:val="33"/>
        </w:rPr>
        <w:t xml:space="preserve"> </w:t>
      </w:r>
      <w:r>
        <w:rPr>
          <w:color w:val="202021"/>
        </w:rPr>
        <w:t>8.</w:t>
      </w:r>
      <w:r>
        <w:rPr>
          <w:color w:val="202021"/>
          <w:spacing w:val="33"/>
        </w:rPr>
        <w:t xml:space="preserve"> </w:t>
      </w:r>
      <w:r>
        <w:rPr>
          <w:color w:val="202021"/>
        </w:rPr>
        <w:t>prosince).</w:t>
      </w:r>
      <w:r>
        <w:rPr>
          <w:color w:val="202021"/>
          <w:spacing w:val="20"/>
        </w:rPr>
        <w:t xml:space="preserve"> </w:t>
      </w:r>
      <w:proofErr w:type="spellStart"/>
      <w:r>
        <w:rPr>
          <w:rFonts w:ascii="Arial" w:hAnsi="Arial"/>
          <w:i/>
          <w:color w:val="202021"/>
        </w:rPr>
        <w:t>Wikimedia</w:t>
      </w:r>
      <w:proofErr w:type="spellEnd"/>
      <w:r>
        <w:rPr>
          <w:rFonts w:ascii="Arial" w:hAnsi="Arial"/>
          <w:i/>
          <w:color w:val="202021"/>
          <w:spacing w:val="20"/>
        </w:rPr>
        <w:t xml:space="preserve"> </w:t>
      </w:r>
      <w:proofErr w:type="spellStart"/>
      <w:r>
        <w:rPr>
          <w:rFonts w:ascii="Arial" w:hAnsi="Arial"/>
          <w:i/>
          <w:color w:val="202021"/>
        </w:rPr>
        <w:t>Commons</w:t>
      </w:r>
      <w:proofErr w:type="spellEnd"/>
      <w:r>
        <w:rPr>
          <w:rFonts w:ascii="Arial" w:hAnsi="Arial"/>
          <w:i/>
          <w:color w:val="202021"/>
        </w:rPr>
        <w:t>,</w:t>
      </w:r>
      <w:r>
        <w:rPr>
          <w:rFonts w:ascii="Arial" w:hAnsi="Arial"/>
          <w:i/>
          <w:color w:val="202021"/>
          <w:spacing w:val="20"/>
        </w:rPr>
        <w:t xml:space="preserve"> </w:t>
      </w:r>
      <w:r>
        <w:rPr>
          <w:rFonts w:ascii="Arial" w:hAnsi="Arial"/>
          <w:i/>
          <w:color w:val="202021"/>
        </w:rPr>
        <w:t>bezplatné</w:t>
      </w:r>
      <w:r>
        <w:rPr>
          <w:rFonts w:ascii="Arial" w:hAnsi="Arial"/>
          <w:i/>
          <w:color w:val="202021"/>
          <w:spacing w:val="20"/>
        </w:rPr>
        <w:t xml:space="preserve"> </w:t>
      </w:r>
      <w:r>
        <w:rPr>
          <w:rFonts w:ascii="Arial" w:hAnsi="Arial"/>
          <w:i/>
          <w:color w:val="202021"/>
        </w:rPr>
        <w:t>úložiště</w:t>
      </w:r>
      <w:r>
        <w:rPr>
          <w:rFonts w:ascii="Arial" w:hAnsi="Arial"/>
          <w:i/>
          <w:color w:val="202021"/>
          <w:spacing w:val="20"/>
        </w:rPr>
        <w:t xml:space="preserve"> </w:t>
      </w:r>
      <w:r>
        <w:rPr>
          <w:rFonts w:ascii="Arial" w:hAnsi="Arial"/>
          <w:i/>
          <w:color w:val="202021"/>
        </w:rPr>
        <w:t>médií</w:t>
      </w:r>
      <w:r w:rsidR="00BC1A90">
        <w:rPr>
          <w:rFonts w:ascii="Arial" w:hAnsi="Arial"/>
          <w:i/>
          <w:color w:val="202021"/>
          <w:spacing w:val="20"/>
        </w:rPr>
        <w:t xml:space="preserve">. </w:t>
      </w:r>
      <w:bookmarkStart w:id="0" w:name="_GoBack"/>
      <w:bookmarkEnd w:id="0"/>
      <w:r>
        <w:rPr>
          <w:color w:val="202021"/>
        </w:rPr>
        <w:t>Převzato</w:t>
      </w:r>
      <w:r>
        <w:rPr>
          <w:color w:val="202021"/>
          <w:spacing w:val="20"/>
        </w:rPr>
        <w:t xml:space="preserve"> </w:t>
      </w:r>
      <w:r>
        <w:rPr>
          <w:color w:val="202021"/>
        </w:rPr>
        <w:t>18:31,</w:t>
      </w:r>
      <w:r>
        <w:rPr>
          <w:color w:val="202021"/>
          <w:spacing w:val="20"/>
        </w:rPr>
        <w:t xml:space="preserve"> </w:t>
      </w:r>
      <w:r>
        <w:rPr>
          <w:color w:val="202021"/>
        </w:rPr>
        <w:t>18.</w:t>
      </w:r>
      <w:r>
        <w:rPr>
          <w:color w:val="202021"/>
          <w:spacing w:val="20"/>
        </w:rPr>
        <w:t xml:space="preserve"> </w:t>
      </w:r>
      <w:r>
        <w:rPr>
          <w:color w:val="202021"/>
        </w:rPr>
        <w:t>října</w:t>
      </w:r>
      <w:r>
        <w:rPr>
          <w:color w:val="202021"/>
          <w:spacing w:val="20"/>
        </w:rPr>
        <w:t xml:space="preserve"> </w:t>
      </w:r>
      <w:r>
        <w:rPr>
          <w:color w:val="202021"/>
        </w:rPr>
        <w:t>2022</w:t>
      </w:r>
      <w:r>
        <w:rPr>
          <w:color w:val="202021"/>
          <w:spacing w:val="20"/>
        </w:rPr>
        <w:t xml:space="preserve"> </w:t>
      </w:r>
      <w:r>
        <w:rPr>
          <w:color w:val="202021"/>
        </w:rPr>
        <w:t>z</w:t>
      </w:r>
      <w:r>
        <w:rPr>
          <w:color w:val="202021"/>
          <w:spacing w:val="-39"/>
        </w:rPr>
        <w:t xml:space="preserve"> </w:t>
      </w:r>
      <w:hyperlink r:id="rId16">
        <w:r>
          <w:rPr>
            <w:color w:val="0545AC"/>
          </w:rPr>
          <w:t xml:space="preserve">https://commons.wikimedia.org/w/index.php?title=File:Alpha-D-Fructofuranose.svg&amp;oldid=517536575 </w:t>
        </w:r>
      </w:hyperlink>
      <w:r>
        <w:rPr>
          <w:color w:val="202021"/>
        </w:rPr>
        <w:t>.</w:t>
      </w:r>
    </w:p>
    <w:p w:rsidR="00955D9E" w:rsidRDefault="00955D9E">
      <w:pPr>
        <w:pStyle w:val="Zkladntext"/>
        <w:rPr>
          <w:sz w:val="16"/>
        </w:rPr>
      </w:pPr>
    </w:p>
    <w:p w:rsidR="00955D9E" w:rsidRDefault="00955D9E">
      <w:pPr>
        <w:pStyle w:val="Zkladntext"/>
        <w:rPr>
          <w:sz w:val="16"/>
        </w:rPr>
      </w:pPr>
    </w:p>
    <w:p w:rsidR="00955D9E" w:rsidRDefault="00955D9E">
      <w:pPr>
        <w:pStyle w:val="Zkladntext"/>
        <w:rPr>
          <w:sz w:val="16"/>
        </w:rPr>
      </w:pPr>
    </w:p>
    <w:p w:rsidR="00955D9E" w:rsidRDefault="00955D9E">
      <w:pPr>
        <w:pStyle w:val="Zkladntext"/>
        <w:rPr>
          <w:sz w:val="16"/>
        </w:rPr>
      </w:pPr>
    </w:p>
    <w:p w:rsidR="00955D9E" w:rsidRDefault="00A145A8">
      <w:pPr>
        <w:pStyle w:val="Odstavecseseznamem"/>
        <w:numPr>
          <w:ilvl w:val="1"/>
          <w:numId w:val="1"/>
        </w:numPr>
        <w:tabs>
          <w:tab w:val="left" w:pos="820"/>
        </w:tabs>
        <w:spacing w:before="140"/>
        <w:rPr>
          <w:b/>
          <w:color w:val="202021"/>
          <w:sz w:val="24"/>
        </w:rPr>
      </w:pPr>
      <w:r>
        <w:rPr>
          <w:b/>
          <w:color w:val="202021"/>
          <w:sz w:val="24"/>
        </w:rPr>
        <w:t>Označte správnou odpověď:</w:t>
      </w:r>
    </w:p>
    <w:p w:rsidR="00955D9E" w:rsidRDefault="00955D9E">
      <w:pPr>
        <w:pStyle w:val="Zkladntext"/>
        <w:spacing w:before="11"/>
        <w:rPr>
          <w:rFonts w:ascii="Arial"/>
          <w:b/>
          <w:sz w:val="37"/>
        </w:rPr>
      </w:pPr>
    </w:p>
    <w:p w:rsidR="00955D9E" w:rsidRDefault="00A145A8">
      <w:pPr>
        <w:pStyle w:val="Nadpis2"/>
        <w:ind w:left="820" w:firstLine="0"/>
      </w:pPr>
      <w:r>
        <w:rPr>
          <w:color w:val="202021"/>
        </w:rPr>
        <w:t>Která</w:t>
      </w:r>
      <w:r>
        <w:rPr>
          <w:color w:val="202021"/>
          <w:spacing w:val="-12"/>
        </w:rPr>
        <w:t xml:space="preserve"> </w:t>
      </w:r>
      <w:r>
        <w:rPr>
          <w:color w:val="202021"/>
        </w:rPr>
        <w:t>z</w:t>
      </w:r>
      <w:r>
        <w:rPr>
          <w:color w:val="202021"/>
          <w:spacing w:val="-12"/>
        </w:rPr>
        <w:t xml:space="preserve"> </w:t>
      </w:r>
      <w:r>
        <w:rPr>
          <w:color w:val="202021"/>
        </w:rPr>
        <w:t>níže</w:t>
      </w:r>
      <w:r>
        <w:rPr>
          <w:color w:val="202021"/>
          <w:spacing w:val="-12"/>
        </w:rPr>
        <w:t xml:space="preserve"> </w:t>
      </w:r>
      <w:r>
        <w:rPr>
          <w:color w:val="202021"/>
        </w:rPr>
        <w:t>uvedených</w:t>
      </w:r>
      <w:r>
        <w:rPr>
          <w:color w:val="202021"/>
          <w:spacing w:val="-12"/>
        </w:rPr>
        <w:t xml:space="preserve"> </w:t>
      </w:r>
      <w:r>
        <w:rPr>
          <w:color w:val="202021"/>
        </w:rPr>
        <w:t>látek</w:t>
      </w:r>
      <w:r>
        <w:rPr>
          <w:color w:val="202021"/>
          <w:spacing w:val="-11"/>
        </w:rPr>
        <w:t xml:space="preserve"> </w:t>
      </w:r>
      <w:r>
        <w:rPr>
          <w:color w:val="202021"/>
        </w:rPr>
        <w:t>neobsahuje</w:t>
      </w:r>
      <w:r>
        <w:rPr>
          <w:color w:val="202021"/>
          <w:spacing w:val="-12"/>
        </w:rPr>
        <w:t xml:space="preserve"> </w:t>
      </w:r>
      <w:r>
        <w:rPr>
          <w:color w:val="202021"/>
        </w:rPr>
        <w:t>jako</w:t>
      </w:r>
      <w:r>
        <w:rPr>
          <w:color w:val="202021"/>
          <w:spacing w:val="-12"/>
        </w:rPr>
        <w:t xml:space="preserve"> </w:t>
      </w:r>
      <w:r>
        <w:rPr>
          <w:color w:val="202021"/>
        </w:rPr>
        <w:t>základní</w:t>
      </w:r>
      <w:r>
        <w:rPr>
          <w:color w:val="202021"/>
          <w:spacing w:val="-12"/>
        </w:rPr>
        <w:t xml:space="preserve"> </w:t>
      </w:r>
      <w:r>
        <w:rPr>
          <w:color w:val="202021"/>
        </w:rPr>
        <w:t>jednotku</w:t>
      </w:r>
      <w:r>
        <w:rPr>
          <w:color w:val="202021"/>
          <w:spacing w:val="-11"/>
        </w:rPr>
        <w:t xml:space="preserve"> </w:t>
      </w:r>
      <w:r>
        <w:rPr>
          <w:color w:val="202021"/>
        </w:rPr>
        <w:t>glukózu?</w:t>
      </w:r>
    </w:p>
    <w:p w:rsidR="00955D9E" w:rsidRDefault="00A145A8">
      <w:pPr>
        <w:pStyle w:val="Odstavecseseznamem"/>
        <w:numPr>
          <w:ilvl w:val="2"/>
          <w:numId w:val="1"/>
        </w:numPr>
        <w:tabs>
          <w:tab w:val="left" w:pos="1539"/>
          <w:tab w:val="left" w:pos="1540"/>
        </w:tabs>
        <w:spacing w:before="160"/>
        <w:rPr>
          <w:rFonts w:ascii="Arial MT" w:hAnsi="Arial MT"/>
          <w:color w:val="202021"/>
          <w:sz w:val="24"/>
        </w:rPr>
      </w:pPr>
      <w:r>
        <w:rPr>
          <w:rFonts w:ascii="Arial MT" w:hAnsi="Arial MT"/>
          <w:color w:val="202021"/>
          <w:sz w:val="24"/>
        </w:rPr>
        <w:t>maltóza</w:t>
      </w:r>
    </w:p>
    <w:p w:rsidR="00955D9E" w:rsidRDefault="00A145A8">
      <w:pPr>
        <w:pStyle w:val="Nadpis2"/>
        <w:numPr>
          <w:ilvl w:val="2"/>
          <w:numId w:val="1"/>
        </w:numPr>
        <w:tabs>
          <w:tab w:val="left" w:pos="1539"/>
          <w:tab w:val="left" w:pos="1540"/>
        </w:tabs>
        <w:rPr>
          <w:color w:val="202021"/>
        </w:rPr>
      </w:pPr>
      <w:r>
        <w:rPr>
          <w:color w:val="202021"/>
        </w:rPr>
        <w:t>škrob</w:t>
      </w:r>
    </w:p>
    <w:p w:rsidR="00955D9E" w:rsidRDefault="00A145A8">
      <w:pPr>
        <w:pStyle w:val="Odstavecseseznamem"/>
        <w:numPr>
          <w:ilvl w:val="2"/>
          <w:numId w:val="1"/>
        </w:numPr>
        <w:tabs>
          <w:tab w:val="left" w:pos="1539"/>
          <w:tab w:val="left" w:pos="1540"/>
        </w:tabs>
        <w:spacing w:before="41"/>
        <w:rPr>
          <w:rFonts w:ascii="Arial MT" w:hAnsi="Arial MT"/>
          <w:color w:val="F02FA1"/>
          <w:sz w:val="24"/>
        </w:rPr>
      </w:pPr>
      <w:r>
        <w:rPr>
          <w:rFonts w:ascii="Arial MT" w:hAnsi="Arial MT"/>
          <w:color w:val="F02FA1"/>
          <w:sz w:val="24"/>
        </w:rPr>
        <w:t>insulin</w:t>
      </w:r>
    </w:p>
    <w:p w:rsidR="00955D9E" w:rsidRDefault="00A145A8">
      <w:pPr>
        <w:pStyle w:val="Nadpis2"/>
        <w:numPr>
          <w:ilvl w:val="2"/>
          <w:numId w:val="1"/>
        </w:numPr>
        <w:tabs>
          <w:tab w:val="left" w:pos="1539"/>
          <w:tab w:val="left" w:pos="1540"/>
        </w:tabs>
        <w:spacing w:before="42"/>
        <w:rPr>
          <w:color w:val="202021"/>
        </w:rPr>
      </w:pPr>
      <w:r>
        <w:rPr>
          <w:color w:val="202021"/>
        </w:rPr>
        <w:t>celulóza</w:t>
      </w:r>
    </w:p>
    <w:p w:rsidR="00955D9E" w:rsidRDefault="00A145A8">
      <w:pPr>
        <w:pStyle w:val="Odstavecseseznamem"/>
        <w:numPr>
          <w:ilvl w:val="2"/>
          <w:numId w:val="1"/>
        </w:numPr>
        <w:tabs>
          <w:tab w:val="left" w:pos="1539"/>
          <w:tab w:val="left" w:pos="1540"/>
        </w:tabs>
        <w:spacing w:before="41"/>
        <w:rPr>
          <w:rFonts w:ascii="Arial MT" w:hAnsi="Arial MT"/>
          <w:color w:val="202021"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758309</wp:posOffset>
            </wp:positionV>
            <wp:extent cx="1143000" cy="61693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1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202021"/>
          <w:sz w:val="24"/>
        </w:rPr>
        <w:t>glykogen</w:t>
      </w:r>
    </w:p>
    <w:p w:rsidR="00955D9E" w:rsidRDefault="00955D9E">
      <w:pPr>
        <w:rPr>
          <w:sz w:val="24"/>
        </w:rPr>
        <w:sectPr w:rsidR="00955D9E">
          <w:headerReference w:type="default" r:id="rId18"/>
          <w:pgSz w:w="11920" w:h="16840"/>
          <w:pgMar w:top="1940" w:right="740" w:bottom="0" w:left="620" w:header="1047" w:footer="0" w:gutter="0"/>
          <w:cols w:space="708"/>
        </w:sectPr>
      </w:pPr>
    </w:p>
    <w:p w:rsidR="00955D9E" w:rsidRDefault="00A145A8">
      <w:pPr>
        <w:pStyle w:val="Zkladntext"/>
        <w:rPr>
          <w:sz w:val="20"/>
        </w:rPr>
      </w:pPr>
      <w:r>
        <w:lastRenderedPageBreak/>
        <w:pict>
          <v:group id="_x0000_s1026" style="position:absolute;margin-left:27.75pt;margin-top:734.4pt;width:551.25pt;height:107.65pt;z-index:15730176;mso-position-horizontal-relative:page;mso-position-vertical-relative:page" coordorigin="555,14688" coordsize="11025,2153">
            <v:shape id="_x0000_s1028" type="#_x0000_t75" style="position:absolute;left:555;top:15868;width:1800;height:972">
              <v:imagedata r:id="rId19" o:title=""/>
            </v:shape>
            <v:shape id="_x0000_s1027" type="#_x0000_t75" style="position:absolute;left:720;top:14687;width:10860;height:1635">
              <v:imagedata r:id="rId20" o:title=""/>
            </v:shape>
            <w10:wrap anchorx="page" anchory="page"/>
          </v:group>
        </w:pict>
      </w:r>
    </w:p>
    <w:p w:rsidR="00955D9E" w:rsidRDefault="00955D9E">
      <w:pPr>
        <w:pStyle w:val="Zkladntext"/>
        <w:rPr>
          <w:sz w:val="20"/>
        </w:rPr>
      </w:pPr>
    </w:p>
    <w:p w:rsidR="00955D9E" w:rsidRDefault="00955D9E">
      <w:pPr>
        <w:pStyle w:val="Zkladntext"/>
        <w:rPr>
          <w:sz w:val="20"/>
        </w:rPr>
      </w:pPr>
    </w:p>
    <w:p w:rsidR="00955D9E" w:rsidRDefault="00955D9E">
      <w:pPr>
        <w:pStyle w:val="Zkladntext"/>
        <w:rPr>
          <w:sz w:val="20"/>
        </w:rPr>
      </w:pPr>
    </w:p>
    <w:p w:rsidR="00955D9E" w:rsidRDefault="00955D9E">
      <w:pPr>
        <w:pStyle w:val="Zkladntext"/>
        <w:rPr>
          <w:sz w:val="20"/>
        </w:rPr>
      </w:pPr>
    </w:p>
    <w:p w:rsidR="00955D9E" w:rsidRDefault="00955D9E">
      <w:pPr>
        <w:pStyle w:val="Zkladntext"/>
        <w:rPr>
          <w:sz w:val="20"/>
        </w:rPr>
      </w:pPr>
    </w:p>
    <w:p w:rsidR="00955D9E" w:rsidRDefault="00A145A8">
      <w:pPr>
        <w:spacing w:before="218"/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955D9E" w:rsidRDefault="00A145A8">
      <w:pPr>
        <w:pStyle w:val="Nadpis3"/>
        <w:spacing w:before="186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955D9E" w:rsidRDefault="00955D9E">
      <w:pPr>
        <w:pStyle w:val="Zkladntext"/>
        <w:spacing w:before="11"/>
        <w:rPr>
          <w:rFonts w:ascii="Arial"/>
          <w:b/>
          <w:sz w:val="21"/>
        </w:rPr>
      </w:pPr>
    </w:p>
    <w:p w:rsidR="00955D9E" w:rsidRDefault="00A145A8">
      <w:pPr>
        <w:ind w:left="385"/>
        <w:rPr>
          <w:rFonts w:ascii="Arial" w:hAnsi="Arial"/>
          <w:b/>
        </w:rPr>
      </w:pPr>
      <w:r>
        <w:rPr>
          <w:rFonts w:ascii="Arial" w:hAnsi="Arial"/>
          <w:b/>
          <w:color w:val="33BEF1"/>
        </w:rPr>
        <w:t>………………………………………………………………………………………………………………………</w:t>
      </w:r>
    </w:p>
    <w:p w:rsidR="00955D9E" w:rsidRDefault="00955D9E">
      <w:pPr>
        <w:pStyle w:val="Zkladntext"/>
        <w:rPr>
          <w:rFonts w:ascii="Arial"/>
          <w:b/>
          <w:sz w:val="22"/>
        </w:rPr>
      </w:pPr>
    </w:p>
    <w:p w:rsidR="00955D9E" w:rsidRDefault="00A145A8">
      <w:pPr>
        <w:pStyle w:val="Nadpis3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955D9E">
      <w:pgSz w:w="11920" w:h="16840"/>
      <w:pgMar w:top="1940" w:right="740" w:bottom="0" w:left="620" w:header="10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A8" w:rsidRDefault="00A145A8">
      <w:r>
        <w:separator/>
      </w:r>
    </w:p>
  </w:endnote>
  <w:endnote w:type="continuationSeparator" w:id="0">
    <w:p w:rsidR="00A145A8" w:rsidRDefault="00A1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A8" w:rsidRDefault="00A145A8">
      <w:r>
        <w:separator/>
      </w:r>
    </w:p>
  </w:footnote>
  <w:footnote w:type="continuationSeparator" w:id="0">
    <w:p w:rsidR="00A145A8" w:rsidRDefault="00A1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9E" w:rsidRDefault="00A145A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664742</wp:posOffset>
          </wp:positionV>
          <wp:extent cx="65532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2AF"/>
    <w:multiLevelType w:val="hybridMultilevel"/>
    <w:tmpl w:val="723CD5CA"/>
    <w:lvl w:ilvl="0" w:tplc="263E9FCC">
      <w:numFmt w:val="bullet"/>
      <w:lvlText w:val="●"/>
      <w:lvlJc w:val="left"/>
      <w:pPr>
        <w:ind w:left="385" w:hanging="285"/>
      </w:pPr>
      <w:rPr>
        <w:rFonts w:ascii="Arial" w:eastAsia="Arial" w:hAnsi="Arial" w:cs="Arial" w:hint="default"/>
        <w:b/>
        <w:bCs/>
        <w:color w:val="F12EA2"/>
        <w:w w:val="100"/>
        <w:sz w:val="32"/>
        <w:szCs w:val="32"/>
        <w:lang w:val="cs-CZ" w:eastAsia="en-US" w:bidi="ar-SA"/>
      </w:rPr>
    </w:lvl>
    <w:lvl w:ilvl="1" w:tplc="BE40165A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b/>
        <w:bCs/>
        <w:w w:val="100"/>
        <w:lang w:val="cs-CZ" w:eastAsia="en-US" w:bidi="ar-SA"/>
      </w:rPr>
    </w:lvl>
    <w:lvl w:ilvl="2" w:tplc="C80E5388">
      <w:numFmt w:val="bullet"/>
      <w:lvlText w:val="●"/>
      <w:lvlJc w:val="left"/>
      <w:pPr>
        <w:ind w:left="1540" w:hanging="360"/>
      </w:pPr>
      <w:rPr>
        <w:rFonts w:hint="default"/>
        <w:w w:val="60"/>
        <w:lang w:val="cs-CZ" w:eastAsia="en-US" w:bidi="ar-SA"/>
      </w:rPr>
    </w:lvl>
    <w:lvl w:ilvl="3" w:tplc="149E470A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AF5E5012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5" w:tplc="441E8148">
      <w:numFmt w:val="bullet"/>
      <w:lvlText w:val="•"/>
      <w:lvlJc w:val="left"/>
      <w:pPr>
        <w:ind w:left="4922" w:hanging="360"/>
      </w:pPr>
      <w:rPr>
        <w:rFonts w:hint="default"/>
        <w:lang w:val="cs-CZ" w:eastAsia="en-US" w:bidi="ar-SA"/>
      </w:rPr>
    </w:lvl>
    <w:lvl w:ilvl="6" w:tplc="44E21F86">
      <w:numFmt w:val="bullet"/>
      <w:lvlText w:val="•"/>
      <w:lvlJc w:val="left"/>
      <w:pPr>
        <w:ind w:left="6050" w:hanging="360"/>
      </w:pPr>
      <w:rPr>
        <w:rFonts w:hint="default"/>
        <w:lang w:val="cs-CZ" w:eastAsia="en-US" w:bidi="ar-SA"/>
      </w:rPr>
    </w:lvl>
    <w:lvl w:ilvl="7" w:tplc="D47AFB14">
      <w:numFmt w:val="bullet"/>
      <w:lvlText w:val="•"/>
      <w:lvlJc w:val="left"/>
      <w:pPr>
        <w:ind w:left="7177" w:hanging="360"/>
      </w:pPr>
      <w:rPr>
        <w:rFonts w:hint="default"/>
        <w:lang w:val="cs-CZ" w:eastAsia="en-US" w:bidi="ar-SA"/>
      </w:rPr>
    </w:lvl>
    <w:lvl w:ilvl="8" w:tplc="B0763ECA">
      <w:numFmt w:val="bullet"/>
      <w:lvlText w:val="•"/>
      <w:lvlJc w:val="left"/>
      <w:pPr>
        <w:ind w:left="83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D9E"/>
    <w:rsid w:val="003101F4"/>
    <w:rsid w:val="004C3954"/>
    <w:rsid w:val="00955D9E"/>
    <w:rsid w:val="00A145A8"/>
    <w:rsid w:val="00BC1A90"/>
    <w:rsid w:val="00D906A3"/>
    <w:rsid w:val="00F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114882"/>
  <w15:docId w15:val="{BF2426B4-EAFA-4388-B6AD-A071097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8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540" w:hanging="360"/>
      <w:outlineLvl w:val="1"/>
    </w:pPr>
    <w:rPr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385"/>
      <w:outlineLvl w:val="2"/>
    </w:pPr>
    <w:rPr>
      <w:rFonts w:ascii="Arial" w:eastAsia="Arial" w:hAnsi="Arial" w:cs="Arial"/>
      <w:b/>
      <w:bCs/>
    </w:rPr>
  </w:style>
  <w:style w:type="paragraph" w:styleId="Nadpis4">
    <w:name w:val="heading 4"/>
    <w:basedOn w:val="Normln"/>
    <w:uiPriority w:val="9"/>
    <w:unhideWhenUsed/>
    <w:qFormat/>
    <w:pPr>
      <w:ind w:left="82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0"/>
    <w:qFormat/>
    <w:pPr>
      <w:spacing w:before="86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  <w:pPr>
      <w:ind w:left="50"/>
    </w:pPr>
  </w:style>
  <w:style w:type="character" w:styleId="Hypertextovodkaz">
    <w:name w:val="Hyperlink"/>
    <w:basedOn w:val="Standardnpsmoodstavce"/>
    <w:uiPriority w:val="99"/>
    <w:unhideWhenUsed/>
    <w:rsid w:val="00D906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047-vyroba-vina?vsrc=predmet&amp;vsrcid=chemie%7Estredni-skola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/index.php?title=File:Saccharose2.svg&amp;oldid=514363428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/index.php?title=File%3AAlpha-D-Fructofuranose.svg&amp;oldid=517536575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/index.php?title=File%3AGlucose_Haworth.png&amp;oldid=458775210" TargetMode="External"/><Relationship Id="rId10" Type="http://schemas.openxmlformats.org/officeDocument/2006/relationships/hyperlink" Target="https://cs.wikipedia.org/wiki/Vinn%C3%BD_mo%C5%A1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Kva%C5%A1en%C3%AD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EDU_pracovní_list_chemie_řešení_výroba vína.docx</dc:title>
  <cp:lastModifiedBy>Čtvrtečková Lenka</cp:lastModifiedBy>
  <cp:revision>6</cp:revision>
  <dcterms:created xsi:type="dcterms:W3CDTF">2023-03-16T14:48:00Z</dcterms:created>
  <dcterms:modified xsi:type="dcterms:W3CDTF">2023-03-17T11:59:00Z</dcterms:modified>
</cp:coreProperties>
</file>