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E5B" w:rsidRDefault="00235E5B">
      <w:pPr>
        <w:keepNext/>
        <w:widowControl w:val="0"/>
        <w:spacing w:after="0" w:line="276" w:lineRule="auto"/>
      </w:pPr>
      <w:bookmarkStart w:id="0" w:name="_GoBack"/>
      <w:bookmarkEnd w:id="0"/>
    </w:p>
    <w:p w:rsidR="00235E5B" w:rsidRDefault="00235E5B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Sloučeniny vápníku</w:t>
      </w:r>
    </w:p>
    <w:p w:rsidR="00235E5B" w:rsidRDefault="00235E5B">
      <w:pPr>
        <w:pStyle w:val="LO-normal"/>
        <w:sectPr w:rsidR="00235E5B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35E5B" w:rsidRDefault="00235E5B">
      <w:pPr>
        <w:keepNext/>
        <w:spacing w:before="240" w:after="120"/>
        <w:ind w:right="131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Pracovní list je určen pro žáky středních škol a jeho cílem je poznat sloučeniny vápníku a jejich vlastnosti.</w:t>
      </w:r>
    </w:p>
    <w:p w:rsidR="00235E5B" w:rsidRDefault="00235E5B">
      <w:pPr>
        <w:keepNext/>
        <w:numPr>
          <w:ilvl w:val="0"/>
          <w:numId w:val="2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  <w:highlight w:val="white"/>
          </w:rPr>
          <w:t>Vápno: užitečné na stavbě i při vaření</w:t>
        </w:r>
      </w:hyperlink>
    </w:p>
    <w:p w:rsidR="00235E5B" w:rsidRDefault="004D509C">
      <w:hyperlink r:id="rId11">
        <w:r w:rsidR="00235E5B">
          <w:t>_____________</w:t>
        </w:r>
      </w:hyperlink>
      <w:r w:rsidR="00235E5B">
        <w:rPr>
          <w:color w:val="F030A1"/>
        </w:rPr>
        <w:t>______________</w:t>
      </w:r>
      <w:r w:rsidR="00235E5B">
        <w:rPr>
          <w:color w:val="33BEF2"/>
        </w:rPr>
        <w:t>______________</w:t>
      </w:r>
      <w:r w:rsidR="00235E5B">
        <w:rPr>
          <w:color w:val="404040"/>
        </w:rPr>
        <w:t>______________</w:t>
      </w:r>
    </w:p>
    <w:p w:rsidR="00235E5B" w:rsidRDefault="00235E5B">
      <w:pPr>
        <w:pStyle w:val="LO-normal"/>
        <w:sectPr w:rsidR="00235E5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35E5B" w:rsidRDefault="00235E5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k uvedeným sloučeninám vápníku</w:t>
      </w:r>
      <w:r w:rsidRPr="00E2064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chemické názvy a vzorce.</w:t>
      </w:r>
    </w:p>
    <w:p w:rsidR="00235E5B" w:rsidRDefault="00235E5B">
      <w:pPr>
        <w:pStyle w:val="LO-normal"/>
        <w:sectPr w:rsidR="00235E5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35E5B" w:rsidRDefault="00235E5B">
      <w:pPr>
        <w:keepNext/>
        <w:widowControl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07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948"/>
        <w:gridCol w:w="4082"/>
        <w:gridCol w:w="2041"/>
      </w:tblGrid>
      <w:tr w:rsidR="00235E5B">
        <w:trPr>
          <w:trHeight w:val="573"/>
          <w:jc w:val="center"/>
        </w:trPr>
        <w:tc>
          <w:tcPr>
            <w:tcW w:w="2948" w:type="dxa"/>
            <w:shd w:val="clear" w:color="auto" w:fill="33BEF2"/>
            <w:tcMar>
              <w:left w:w="108" w:type="dxa"/>
            </w:tcMar>
          </w:tcPr>
          <w:p w:rsidR="00235E5B" w:rsidRDefault="00235E5B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Triviální název</w:t>
            </w:r>
          </w:p>
        </w:tc>
        <w:tc>
          <w:tcPr>
            <w:tcW w:w="4082" w:type="dxa"/>
            <w:shd w:val="clear" w:color="auto" w:fill="33BEF2"/>
            <w:tcMar>
              <w:left w:w="108" w:type="dxa"/>
            </w:tcMar>
          </w:tcPr>
          <w:p w:rsidR="00235E5B" w:rsidRDefault="00235E5B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Chemický název</w:t>
            </w:r>
          </w:p>
        </w:tc>
        <w:tc>
          <w:tcPr>
            <w:tcW w:w="2041" w:type="dxa"/>
            <w:shd w:val="clear" w:color="auto" w:fill="33BEF2"/>
            <w:tcMar>
              <w:left w:w="108" w:type="dxa"/>
            </w:tcMar>
          </w:tcPr>
          <w:p w:rsidR="00235E5B" w:rsidRDefault="00235E5B">
            <w:pPr>
              <w:keepNext/>
              <w:spacing w:before="240" w:after="24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Chemický vzorec</w:t>
            </w:r>
          </w:p>
        </w:tc>
      </w:tr>
      <w:tr w:rsidR="00235E5B">
        <w:trPr>
          <w:trHeight w:val="675"/>
          <w:jc w:val="center"/>
        </w:trPr>
        <w:tc>
          <w:tcPr>
            <w:tcW w:w="2948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vápenec</w:t>
            </w:r>
          </w:p>
        </w:tc>
        <w:tc>
          <w:tcPr>
            <w:tcW w:w="4082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5E5B">
        <w:trPr>
          <w:trHeight w:val="675"/>
          <w:jc w:val="center"/>
        </w:trPr>
        <w:tc>
          <w:tcPr>
            <w:tcW w:w="2948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pálené vápno</w:t>
            </w:r>
          </w:p>
        </w:tc>
        <w:tc>
          <w:tcPr>
            <w:tcW w:w="4082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  <w:tr w:rsidR="00235E5B">
        <w:trPr>
          <w:trHeight w:val="675"/>
          <w:jc w:val="center"/>
        </w:trPr>
        <w:tc>
          <w:tcPr>
            <w:tcW w:w="2948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highlight w:val="white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hašené vápno</w:t>
            </w:r>
          </w:p>
        </w:tc>
        <w:tc>
          <w:tcPr>
            <w:tcW w:w="4082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tcMar>
              <w:left w:w="108" w:type="dxa"/>
            </w:tcMar>
          </w:tcPr>
          <w:p w:rsidR="00235E5B" w:rsidRDefault="00235E5B">
            <w:pPr>
              <w:keepNext/>
              <w:spacing w:before="240" w:after="0"/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235E5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pravou stranu rovnice, vyčíslete ji a pojmenujte reaktanty i produkty.</w:t>
      </w:r>
    </w:p>
    <w:p w:rsidR="00235E5B" w:rsidRDefault="004D509C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shapetype_32" o:spid="_x0000_s1027" style="position:absolute;left:0;text-align:left;margin-left:0;margin-top:0;width:50pt;height:50pt;z-index:1;visibility:hidden" coordsize="21600,21600" o:spt="100" adj="0,,0" path="m,l21600,21600nfe">
            <v:stroke joinstyle="miter"/>
            <v:formulas/>
            <v:path gradientshapeok="t" o:connecttype="rect" textboxrect="0,0,21600,21600"/>
            <o:lock v:ext="edit" selection="t"/>
          </v:shape>
        </w:pict>
      </w:r>
      <w:r>
        <w:rPr>
          <w:noProof/>
          <w:lang w:eastAsia="cs-CZ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Obrázek1" o:spid="_x0000_s1028" type="#_x0000_t99" style="position:absolute;left:0;text-align:left;margin-left:87pt;margin-top:5pt;width:26.95pt;height:1.95pt;z-index:2;visibility:visible" filled="f" strokeweight=".26mm">
            <v:fill o:detectmouseclick="t"/>
            <v:stroke endarrow="block"/>
          </v:shape>
        </w:pic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CaCO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3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4D509C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rPr>
          <w:noProof/>
          <w:lang w:eastAsia="cs-CZ"/>
        </w:rPr>
        <w:pict>
          <v:shape id="Obrázek2" o:spid="_x0000_s1029" type="#_x0000_t99" style="position:absolute;left:0;text-align:left;margin-left:149.25pt;margin-top:5.25pt;width:26.95pt;height:1.95pt;z-index:3;visibility:visible" filled="f" strokeweight=".26mm">
            <v:fill o:detectmouseclick="t"/>
            <v:stroke endarrow="block"/>
          </v:shape>
        </w:pic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CaO</w:t>
      </w:r>
      <w:r w:rsidR="00235E5B">
        <w:rPr>
          <w:rFonts w:ascii="Arial" w:hAnsi="Arial" w:cs="Arial"/>
          <w:b/>
          <w:bCs/>
          <w:sz w:val="24"/>
          <w:szCs w:val="24"/>
        </w:rPr>
        <w:tab/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+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>H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O </w:t>
      </w: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235E5B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235E5B" w:rsidRDefault="004D509C">
      <w:pPr>
        <w:keepNext/>
        <w:spacing w:line="240" w:lineRule="auto"/>
        <w:ind w:left="1068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bscript"/>
        </w:rPr>
      </w:pPr>
      <w:r>
        <w:rPr>
          <w:noProof/>
          <w:lang w:eastAsia="cs-CZ"/>
        </w:rPr>
        <w:pict>
          <v:shape id="Obrázek3" o:spid="_x0000_s1030" type="#_x0000_t99" style="position:absolute;left:0;text-align:left;margin-left:169.5pt;margin-top:6pt;width:26.95pt;height:1.95pt;z-index:4;visibility:visible" filled="f" strokeweight=".26mm">
            <v:fill o:detectmouseclick="t"/>
            <v:stroke endarrow="block"/>
          </v:shape>
        </w:pic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Ca(OH)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ab/>
        <w:t>+     CO</w:t>
      </w:r>
      <w:r w:rsidR="00235E5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</w:p>
    <w:p w:rsidR="00235E5B" w:rsidRDefault="00235E5B">
      <w:pPr>
        <w:rPr>
          <w:rFonts w:ascii="Arial" w:hAnsi="Arial" w:cs="Arial"/>
          <w:b/>
          <w:bCs/>
          <w:sz w:val="24"/>
          <w:szCs w:val="24"/>
          <w:vertAlign w:val="subscript"/>
        </w:rPr>
      </w:pPr>
    </w:p>
    <w:p w:rsidR="00235E5B" w:rsidRDefault="00235E5B">
      <w:pPr>
        <w:keepNext/>
        <w:spacing w:line="240" w:lineRule="auto"/>
        <w:ind w:left="720" w:right="401" w:hanging="360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r>
        <w:br w:type="page"/>
      </w:r>
    </w:p>
    <w:p w:rsidR="00235E5B" w:rsidRDefault="00235E5B">
      <w:pPr>
        <w:numPr>
          <w:ilvl w:val="0"/>
          <w:numId w:val="1"/>
        </w:numPr>
        <w:spacing w:line="240" w:lineRule="auto"/>
        <w:ind w:right="401"/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Proč nemá sklo přesný bod tání?</w:t>
      </w:r>
    </w:p>
    <w:p w:rsidR="00235E5B" w:rsidRDefault="00235E5B">
      <w:pPr>
        <w:keepNext/>
        <w:spacing w:line="480" w:lineRule="auto"/>
        <w:ind w:left="360" w:right="260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E5B" w:rsidRDefault="00235E5B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_h_gjdgxs"/>
      <w:bookmarkEnd w:id="1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Doplňte pojmy do textu.</w:t>
      </w:r>
    </w:p>
    <w:p w:rsidR="00235E5B" w:rsidRDefault="00235E5B">
      <w:pPr>
        <w:pStyle w:val="LO-normal"/>
        <w:sectPr w:rsidR="00235E5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235E5B" w:rsidRDefault="00235E5B" w:rsidP="00014F74">
      <w:pPr>
        <w:keepNext/>
        <w:spacing w:line="480" w:lineRule="auto"/>
        <w:ind w:left="720" w:right="26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teplo, hydroxidu, exotermickou, vazbách, vodou, oxidu, přerušení</w:t>
      </w:r>
    </w:p>
    <w:p w:rsidR="00235E5B" w:rsidRDefault="00235E5B" w:rsidP="00014F74">
      <w:pPr>
        <w:keepNext/>
        <w:spacing w:line="480" w:lineRule="auto"/>
        <w:ind w:left="720" w:right="26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Chemickou reakci …………………… vápenatého s vodou můžeme použít k ohřívání jídla. Oxid vápenatý má ve svých …………………… energii. Když jej necháme reagovat s ……………………, tyto vazby, které vyžadují energii, se přetrh</w:t>
      </w:r>
      <w:r>
        <w:rPr>
          <w:rFonts w:ascii="Arial" w:hAnsi="Arial" w:cs="Arial"/>
          <w:sz w:val="24"/>
          <w:szCs w:val="24"/>
        </w:rPr>
        <w:t>ají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A nové vazby se vytvoří v …………………… vápenatém. Při vzniku těchto nových vazeb se uvolňuje ……………………. a uvolní se více energie, než kolik je jí potřeba k …………………… původních vazeb. Jedná se tedy o …………………… chemickou reakci.</w:t>
      </w:r>
    </w:p>
    <w:p w:rsidR="00235E5B" w:rsidRDefault="00235E5B" w:rsidP="00E20647">
      <w:pPr>
        <w:pStyle w:val="LO-normal"/>
        <w:ind w:left="720"/>
        <w:sectPr w:rsidR="00235E5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35E5B" w:rsidRDefault="00235E5B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235E5B" w:rsidRDefault="00235E5B">
      <w:pPr>
        <w:pStyle w:val="LO-normal"/>
        <w:sectPr w:rsidR="00235E5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35E5B" w:rsidRDefault="004D509C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4" o:spid="_x0000_s1031" style="position:absolute;left:0;text-align:left;margin-left:-8.15pt;margin-top:97.15pt;width:542.05pt;height:81.1pt;z-index:5" filled="f" stroked="f" strokecolor="#3465a4">
            <v:fill o:detectmouseclick="t"/>
            <v:stroke joinstyle="round"/>
            <v:textbox>
              <w:txbxContent>
                <w:p w:rsidR="00235E5B" w:rsidRDefault="00235E5B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35E5B" w:rsidRDefault="00235E5B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235E5B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E5B" w:rsidRDefault="00235E5B">
      <w:pPr>
        <w:pStyle w:val="LO-normal"/>
        <w:sectPr w:rsidR="00235E5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35E5B" w:rsidRDefault="00235E5B"/>
    <w:sectPr w:rsidR="00235E5B" w:rsidSect="00014F74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09C" w:rsidRDefault="004D509C" w:rsidP="004318E6">
      <w:pPr>
        <w:spacing w:after="0" w:line="240" w:lineRule="auto"/>
      </w:pPr>
      <w:r>
        <w:separator/>
      </w:r>
    </w:p>
  </w:endnote>
  <w:endnote w:type="continuationSeparator" w:id="0">
    <w:p w:rsidR="004D509C" w:rsidRDefault="004D509C" w:rsidP="0043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5B" w:rsidRDefault="00235E5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235E5B">
      <w:tc>
        <w:tcPr>
          <w:tcW w:w="3485" w:type="dxa"/>
        </w:tcPr>
        <w:p w:rsidR="00235E5B" w:rsidRDefault="00235E5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35E5B" w:rsidRDefault="00235E5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235E5B" w:rsidRDefault="00235E5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35E5B" w:rsidRDefault="004D509C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09C" w:rsidRDefault="004D509C" w:rsidP="004318E6">
      <w:pPr>
        <w:spacing w:after="0" w:line="240" w:lineRule="auto"/>
      </w:pPr>
      <w:r>
        <w:separator/>
      </w:r>
    </w:p>
  </w:footnote>
  <w:footnote w:type="continuationSeparator" w:id="0">
    <w:p w:rsidR="004D509C" w:rsidRDefault="004D509C" w:rsidP="00431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5B" w:rsidRDefault="00235E5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235E5B">
      <w:trPr>
        <w:trHeight w:val="1278"/>
      </w:trPr>
      <w:tc>
        <w:tcPr>
          <w:tcW w:w="10455" w:type="dxa"/>
        </w:tcPr>
        <w:p w:rsidR="00235E5B" w:rsidRDefault="00014F74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508.5pt;height:41.5pt;visibility:visible">
                <v:imagedata r:id="rId1" o:title="" cropbottom="28512f"/>
              </v:shape>
            </w:pict>
          </w:r>
        </w:p>
      </w:tc>
    </w:tr>
  </w:tbl>
  <w:p w:rsidR="00235E5B" w:rsidRDefault="00235E5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E5B" w:rsidRDefault="004D509C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9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44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F7EC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71257020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18E6"/>
    <w:rsid w:val="00014F74"/>
    <w:rsid w:val="000C3A38"/>
    <w:rsid w:val="001C76F5"/>
    <w:rsid w:val="00235E5B"/>
    <w:rsid w:val="004318E6"/>
    <w:rsid w:val="004C0921"/>
    <w:rsid w:val="004D509C"/>
    <w:rsid w:val="007168F6"/>
    <w:rsid w:val="009052D8"/>
    <w:rsid w:val="00952F6A"/>
    <w:rsid w:val="00C960B2"/>
    <w:rsid w:val="00E20647"/>
    <w:rsid w:val="00E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0E90F98F-8CF7-439B-A7BC-C7C411F9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18E6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4318E6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4318E6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4318E6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4318E6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4318E6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4318E6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sid w:val="004C0921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4C0921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uiPriority w:val="99"/>
    <w:rsid w:val="004C0921"/>
    <w:rPr>
      <w:rFonts w:ascii="Arial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sid w:val="004C0921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004C0921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004C0921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4C0921"/>
    <w:rPr>
      <w:rFonts w:ascii="Arial" w:hAnsi="Arial" w:cs="Arial"/>
    </w:rPr>
  </w:style>
  <w:style w:type="character" w:customStyle="1" w:styleId="Zhlav-tabulkaChar">
    <w:name w:val="Záhlaví - tabulka Char"/>
    <w:uiPriority w:val="99"/>
    <w:rsid w:val="004C0921"/>
    <w:rPr>
      <w:rFonts w:ascii="Arial" w:hAnsi="Arial" w:cs="Arial"/>
      <w:b/>
      <w:bCs/>
      <w:lang w:val="cs-CZ"/>
    </w:rPr>
  </w:style>
  <w:style w:type="character" w:customStyle="1" w:styleId="HeaderChar">
    <w:name w:val="Header Char"/>
    <w:uiPriority w:val="99"/>
    <w:locked/>
    <w:rsid w:val="004318E6"/>
  </w:style>
  <w:style w:type="character" w:customStyle="1" w:styleId="FooterChar">
    <w:name w:val="Footer Char"/>
    <w:uiPriority w:val="99"/>
    <w:locked/>
    <w:rsid w:val="004318E6"/>
  </w:style>
  <w:style w:type="character" w:customStyle="1" w:styleId="Internetovodkaz">
    <w:name w:val="Internetový odkaz"/>
    <w:uiPriority w:val="99"/>
    <w:rsid w:val="004C0921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4C0921"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sid w:val="004C0921"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sid w:val="004C0921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4C0921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sid w:val="004C0921"/>
    <w:rPr>
      <w:rFonts w:ascii="Arial" w:hAnsi="Arial" w:cs="Arial"/>
      <w:b/>
      <w:bCs/>
      <w:color w:val="F030A1"/>
      <w:sz w:val="28"/>
      <w:szCs w:val="28"/>
      <w:lang w:val="cs-CZ" w:eastAsia="zh-CN"/>
    </w:rPr>
  </w:style>
  <w:style w:type="character" w:customStyle="1" w:styleId="ListLabel1">
    <w:name w:val="ListLabel 1"/>
    <w:uiPriority w:val="99"/>
    <w:rsid w:val="004318E6"/>
    <w:rPr>
      <w:rFonts w:eastAsia="Times New Roman"/>
      <w:b/>
      <w:bCs/>
      <w:sz w:val="24"/>
      <w:szCs w:val="24"/>
    </w:rPr>
  </w:style>
  <w:style w:type="character" w:customStyle="1" w:styleId="ListLabel2">
    <w:name w:val="ListLabel 2"/>
    <w:uiPriority w:val="99"/>
    <w:rsid w:val="004318E6"/>
    <w:rPr>
      <w:rFonts w:ascii="Arial" w:hAnsi="Arial" w:cs="Arial"/>
      <w:b/>
      <w:bCs/>
      <w:sz w:val="32"/>
      <w:szCs w:val="32"/>
    </w:rPr>
  </w:style>
  <w:style w:type="character" w:customStyle="1" w:styleId="ListLabel3">
    <w:name w:val="ListLabel 3"/>
    <w:uiPriority w:val="99"/>
    <w:rsid w:val="004318E6"/>
    <w:rPr>
      <w:rFonts w:eastAsia="Times New Roman"/>
    </w:rPr>
  </w:style>
  <w:style w:type="character" w:customStyle="1" w:styleId="ListLabel4">
    <w:name w:val="ListLabel 4"/>
    <w:uiPriority w:val="99"/>
    <w:rsid w:val="004318E6"/>
    <w:rPr>
      <w:rFonts w:eastAsia="Times New Roman"/>
    </w:rPr>
  </w:style>
  <w:style w:type="character" w:customStyle="1" w:styleId="ListLabel5">
    <w:name w:val="ListLabel 5"/>
    <w:uiPriority w:val="99"/>
    <w:rsid w:val="004318E6"/>
    <w:rPr>
      <w:rFonts w:eastAsia="Times New Roman"/>
    </w:rPr>
  </w:style>
  <w:style w:type="character" w:customStyle="1" w:styleId="ListLabel6">
    <w:name w:val="ListLabel 6"/>
    <w:uiPriority w:val="99"/>
    <w:rsid w:val="004318E6"/>
    <w:rPr>
      <w:rFonts w:eastAsia="Times New Roman"/>
    </w:rPr>
  </w:style>
  <w:style w:type="character" w:customStyle="1" w:styleId="ListLabel7">
    <w:name w:val="ListLabel 7"/>
    <w:uiPriority w:val="99"/>
    <w:rsid w:val="004318E6"/>
    <w:rPr>
      <w:rFonts w:eastAsia="Times New Roman"/>
    </w:rPr>
  </w:style>
  <w:style w:type="character" w:customStyle="1" w:styleId="ListLabel8">
    <w:name w:val="ListLabel 8"/>
    <w:uiPriority w:val="99"/>
    <w:rsid w:val="004318E6"/>
    <w:rPr>
      <w:rFonts w:eastAsia="Times New Roman"/>
    </w:rPr>
  </w:style>
  <w:style w:type="character" w:customStyle="1" w:styleId="ListLabel9">
    <w:name w:val="ListLabel 9"/>
    <w:uiPriority w:val="99"/>
    <w:rsid w:val="004318E6"/>
    <w:rPr>
      <w:rFonts w:eastAsia="Times New Roman"/>
    </w:rPr>
  </w:style>
  <w:style w:type="character" w:customStyle="1" w:styleId="ListLabel10">
    <w:name w:val="ListLabel 10"/>
    <w:uiPriority w:val="99"/>
    <w:rsid w:val="004318E6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4318E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318E6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locked/>
    <w:rPr>
      <w:lang w:eastAsia="zh-CN"/>
    </w:rPr>
  </w:style>
  <w:style w:type="paragraph" w:styleId="Seznam">
    <w:name w:val="List"/>
    <w:basedOn w:val="Zkladntext"/>
    <w:uiPriority w:val="99"/>
    <w:rsid w:val="004318E6"/>
  </w:style>
  <w:style w:type="paragraph" w:styleId="Titulek">
    <w:name w:val="caption"/>
    <w:basedOn w:val="Normln"/>
    <w:uiPriority w:val="99"/>
    <w:qFormat/>
    <w:rsid w:val="004318E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4318E6"/>
    <w:pPr>
      <w:suppressLineNumbers/>
    </w:pPr>
  </w:style>
  <w:style w:type="paragraph" w:customStyle="1" w:styleId="LO-normal">
    <w:name w:val="LO-normal"/>
    <w:uiPriority w:val="99"/>
    <w:rsid w:val="004318E6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4318E6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sid w:val="004C0921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004C0921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4C0921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4C0921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rsid w:val="004C0921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rsid w:val="004C0921"/>
    <w:pPr>
      <w:spacing w:line="240" w:lineRule="auto"/>
      <w:ind w:left="1068"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004C0921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rsid w:val="004C0921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431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Pr>
      <w:lang w:eastAsia="zh-CN"/>
    </w:rPr>
  </w:style>
  <w:style w:type="paragraph" w:styleId="Zpat">
    <w:name w:val="footer"/>
    <w:basedOn w:val="Normln"/>
    <w:link w:val="ZpatChar"/>
    <w:uiPriority w:val="99"/>
    <w:rsid w:val="00431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Pr>
      <w:lang w:eastAsia="zh-CN"/>
    </w:rPr>
  </w:style>
  <w:style w:type="paragraph" w:customStyle="1" w:styleId="Zdraznnvtextu">
    <w:name w:val="Zdůraznění v textu"/>
    <w:basedOn w:val="kol-zadn"/>
    <w:uiPriority w:val="99"/>
    <w:rsid w:val="004C0921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4C0921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rsid w:val="004C0921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4C0921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rsid w:val="004C0921"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4318E6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4318E6"/>
  </w:style>
  <w:style w:type="table" w:styleId="Mkatabulky">
    <w:name w:val="Table Grid"/>
    <w:basedOn w:val="Normlntabulka"/>
    <w:uiPriority w:val="99"/>
    <w:rsid w:val="004C09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206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9391-vapno-uzitecne-na-stavbe-i-pri-vareni?vsrc=vyhledavani&amp;vsrcid=v&#225;p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9391-vapno-uzitecne-na-stavbe-i-pri-vareni?vsrc=vyhledavani&amp;vsrcid=v&#225;pn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Sloučeniny vápníku</dc:title>
  <dc:subject/>
  <dc:creator>Jan Johanovský</dc:creator>
  <cp:keywords/>
  <dc:description/>
  <cp:lastModifiedBy>Rybářová Ludmila</cp:lastModifiedBy>
  <cp:revision>4</cp:revision>
  <dcterms:created xsi:type="dcterms:W3CDTF">2021-12-16T19:47:00Z</dcterms:created>
  <dcterms:modified xsi:type="dcterms:W3CDTF">2022-01-03T14:27:00Z</dcterms:modified>
</cp:coreProperties>
</file>