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87" w:rsidRDefault="006F5087">
      <w:pPr>
        <w:keepNext/>
        <w:widowControl w:val="0"/>
        <w:spacing w:after="0" w:line="276" w:lineRule="auto"/>
      </w:pPr>
      <w:bookmarkStart w:id="0" w:name="_GoBack"/>
      <w:bookmarkEnd w:id="0"/>
    </w:p>
    <w:p w:rsidR="006F5087" w:rsidRDefault="006F5087">
      <w:pPr>
        <w:keepNext/>
        <w:widowControl w:val="0"/>
        <w:spacing w:after="0" w:line="276" w:lineRule="auto"/>
      </w:pPr>
    </w:p>
    <w:p w:rsidR="006F5087" w:rsidRDefault="00C510AB">
      <w:pPr>
        <w:keepNext/>
        <w:rPr>
          <w:rFonts w:ascii="Arial" w:eastAsia="Arial" w:hAnsi="Arial" w:cs="Arial"/>
          <w:b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sz w:val="44"/>
          <w:szCs w:val="44"/>
        </w:rPr>
        <w:t>Sklo – řešení</w:t>
      </w:r>
    </w:p>
    <w:p w:rsidR="006F5087" w:rsidRDefault="006F5087">
      <w:pPr>
        <w:pStyle w:val="LO-normal"/>
        <w:sectPr w:rsidR="006F5087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6F5087" w:rsidRDefault="00C510AB">
      <w:pPr>
        <w:spacing w:before="240" w:after="120" w:line="240" w:lineRule="auto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Pracovní list je určen pro žáky středních škol. Pomocí kvízových otázek si mohou ověřit své znalosti o výrobě skla.</w:t>
      </w:r>
    </w:p>
    <w:p w:rsidR="006F5087" w:rsidRDefault="006F5087">
      <w:pPr>
        <w:pStyle w:val="LO-normal"/>
        <w:sectPr w:rsidR="006F508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6F5087" w:rsidRDefault="00C510AB">
      <w:pPr>
        <w:keepNext/>
        <w:numPr>
          <w:ilvl w:val="0"/>
          <w:numId w:val="4"/>
        </w:numPr>
        <w:spacing w:after="0"/>
        <w:ind w:right="968"/>
      </w:pPr>
      <w:hyperlink r:id="rId11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Kvíz: sklo</w:t>
        </w:r>
      </w:hyperlink>
    </w:p>
    <w:p w:rsidR="006F5087" w:rsidRDefault="006F5087">
      <w:pPr>
        <w:pStyle w:val="LO-normal"/>
        <w:sectPr w:rsidR="006F508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6F5087" w:rsidRDefault="00C510AB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6F5087" w:rsidRDefault="006F5087">
      <w:pPr>
        <w:pStyle w:val="LO-normal"/>
        <w:sectPr w:rsidR="006F508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6F5087" w:rsidRDefault="00C510AB">
      <w:pPr>
        <w:keepNext/>
        <w:numPr>
          <w:ilvl w:val="0"/>
          <w:numId w:val="5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Označte správné odpovědi:</w:t>
      </w:r>
    </w:p>
    <w:p w:rsidR="006F5087" w:rsidRDefault="006F5087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6F5087" w:rsidRDefault="00C510AB">
      <w:pPr>
        <w:keepNext/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Který oxid je </w:t>
      </w:r>
      <w:r>
        <w:rPr>
          <w:rFonts w:ascii="Arial" w:eastAsia="Arial" w:hAnsi="Arial" w:cs="Arial"/>
          <w:sz w:val="24"/>
          <w:szCs w:val="24"/>
        </w:rPr>
        <w:t>hlavní složkou skla?</w:t>
      </w:r>
    </w:p>
    <w:p w:rsidR="006F5087" w:rsidRDefault="00C510AB">
      <w:pPr>
        <w:keepNext/>
        <w:numPr>
          <w:ilvl w:val="0"/>
          <w:numId w:val="2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oxid železnatý</w:t>
      </w:r>
    </w:p>
    <w:p w:rsidR="006F5087" w:rsidRDefault="00C510AB">
      <w:pPr>
        <w:keepNext/>
        <w:numPr>
          <w:ilvl w:val="0"/>
          <w:numId w:val="2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oxid hlinitý</w:t>
      </w:r>
    </w:p>
    <w:p w:rsidR="006F5087" w:rsidRDefault="00C510AB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oxid křemičitý</w:t>
      </w:r>
    </w:p>
    <w:p w:rsidR="006F5087" w:rsidRDefault="00C510AB">
      <w:pPr>
        <w:keepNext/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V jaké soustavě krystalizuje sklo?</w:t>
      </w:r>
    </w:p>
    <w:p w:rsidR="006F5087" w:rsidRDefault="00C510AB">
      <w:pPr>
        <w:keepNext/>
        <w:numPr>
          <w:ilvl w:val="0"/>
          <w:numId w:val="6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šesterečné</w:t>
      </w:r>
    </w:p>
    <w:p w:rsidR="006F5087" w:rsidRDefault="00C510AB">
      <w:pPr>
        <w:keepNext/>
        <w:numPr>
          <w:ilvl w:val="0"/>
          <w:numId w:val="6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kubické</w:t>
      </w:r>
    </w:p>
    <w:p w:rsidR="006F5087" w:rsidRDefault="00C510AB">
      <w:pPr>
        <w:keepNext/>
        <w:numPr>
          <w:ilvl w:val="0"/>
          <w:numId w:val="6"/>
        </w:numPr>
        <w:spacing w:line="24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žádné</w:t>
      </w:r>
    </w:p>
    <w:p w:rsidR="006F5087" w:rsidRDefault="00C510AB">
      <w:pPr>
        <w:keepNext/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Křišťálové broušené sklo je vyrobeno z:</w:t>
      </w:r>
    </w:p>
    <w:p w:rsidR="006F5087" w:rsidRDefault="00C510AB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křišťálu</w:t>
      </w:r>
    </w:p>
    <w:p w:rsidR="006F5087" w:rsidRDefault="00C510AB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olovnatého skla</w:t>
      </w:r>
    </w:p>
    <w:p w:rsidR="006F5087" w:rsidRDefault="00C510AB">
      <w:pPr>
        <w:keepNext/>
        <w:numPr>
          <w:ilvl w:val="0"/>
          <w:numId w:val="3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železitého skla</w:t>
      </w:r>
    </w:p>
    <w:p w:rsidR="006F5087" w:rsidRDefault="00C510AB">
      <w:pPr>
        <w:keepNext/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V jaké soustavě krystalizuje křišťál?</w:t>
      </w:r>
    </w:p>
    <w:p w:rsidR="006F5087" w:rsidRDefault="00C510AB">
      <w:pPr>
        <w:keepNext/>
        <w:numPr>
          <w:ilvl w:val="0"/>
          <w:numId w:val="1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trojklanné</w:t>
      </w:r>
    </w:p>
    <w:p w:rsidR="006F5087" w:rsidRDefault="00C510AB">
      <w:pPr>
        <w:keepNext/>
        <w:numPr>
          <w:ilvl w:val="0"/>
          <w:numId w:val="1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kosočtverečné</w:t>
      </w:r>
    </w:p>
    <w:p w:rsidR="006F5087" w:rsidRDefault="00C510AB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šesterečné</w:t>
      </w:r>
    </w:p>
    <w:p w:rsidR="006F5087" w:rsidRDefault="006F5087">
      <w:pPr>
        <w:pStyle w:val="LO-normal"/>
        <w:sectPr w:rsidR="006F508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6F5087" w:rsidRDefault="00C510AB">
      <w:pPr>
        <w:keepNext/>
        <w:numPr>
          <w:ilvl w:val="0"/>
          <w:numId w:val="5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Podtrhněte správnou odpověď:</w:t>
      </w:r>
    </w:p>
    <w:p w:rsidR="006F5087" w:rsidRDefault="006F5087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6F5087" w:rsidRDefault="00C510AB">
      <w:pPr>
        <w:keepNext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Vzorec oxidu křemičitého je:</w:t>
      </w:r>
    </w:p>
    <w:p w:rsidR="006F5087" w:rsidRDefault="006F5087">
      <w:pPr>
        <w:keepNext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6F5087" w:rsidRDefault="00C510AB">
      <w:pPr>
        <w:keepNext/>
        <w:spacing w:line="240" w:lineRule="auto"/>
        <w:ind w:left="2160" w:right="40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SiO</w:t>
      </w:r>
      <w:r>
        <w:rPr>
          <w:rFonts w:ascii="Arial" w:eastAsia="Arial" w:hAnsi="Arial" w:cs="Arial"/>
          <w:b/>
          <w:color w:val="FF0000"/>
          <w:sz w:val="28"/>
          <w:szCs w:val="28"/>
          <w:vertAlign w:val="subscript"/>
        </w:rPr>
        <w:t>2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SiO</w:t>
      </w:r>
      <w:r>
        <w:rPr>
          <w:rFonts w:ascii="Arial" w:eastAsia="Arial" w:hAnsi="Arial" w:cs="Arial"/>
          <w:b/>
          <w:sz w:val="28"/>
          <w:szCs w:val="28"/>
          <w:vertAlign w:val="subscript"/>
        </w:rPr>
        <w:t>3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Si</w:t>
      </w:r>
      <w:r>
        <w:rPr>
          <w:rFonts w:ascii="Arial" w:eastAsia="Arial" w:hAnsi="Arial" w:cs="Arial"/>
          <w:b/>
          <w:sz w:val="28"/>
          <w:szCs w:val="28"/>
          <w:vertAlign w:val="subscript"/>
        </w:rPr>
        <w:t>2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SiO</w:t>
      </w:r>
      <w:r>
        <w:rPr>
          <w:rFonts w:ascii="Arial" w:eastAsia="Arial" w:hAnsi="Arial" w:cs="Arial"/>
          <w:sz w:val="24"/>
          <w:szCs w:val="24"/>
        </w:rPr>
        <w:tab/>
      </w:r>
    </w:p>
    <w:p w:rsidR="006F5087" w:rsidRDefault="006F5087">
      <w:pPr>
        <w:keepNext/>
        <w:spacing w:line="240" w:lineRule="auto"/>
        <w:ind w:left="2160" w:right="401" w:firstLine="720"/>
        <w:rPr>
          <w:rFonts w:ascii="Arial" w:eastAsia="Arial" w:hAnsi="Arial" w:cs="Arial"/>
          <w:sz w:val="24"/>
          <w:szCs w:val="24"/>
        </w:rPr>
      </w:pPr>
    </w:p>
    <w:p w:rsidR="006F5087" w:rsidRDefault="006F5087">
      <w:pPr>
        <w:keepNext/>
        <w:spacing w:line="240" w:lineRule="auto"/>
        <w:ind w:left="2160" w:right="401" w:firstLine="720"/>
        <w:rPr>
          <w:rFonts w:ascii="Arial" w:eastAsia="Arial" w:hAnsi="Arial" w:cs="Arial"/>
          <w:sz w:val="24"/>
          <w:szCs w:val="24"/>
        </w:rPr>
      </w:pPr>
    </w:p>
    <w:p w:rsidR="006F5087" w:rsidRDefault="006F5087">
      <w:pPr>
        <w:keepNext/>
        <w:spacing w:line="240" w:lineRule="auto"/>
        <w:ind w:left="2160" w:right="401" w:firstLine="720"/>
        <w:rPr>
          <w:rFonts w:ascii="Arial" w:eastAsia="Arial" w:hAnsi="Arial" w:cs="Arial"/>
          <w:sz w:val="24"/>
          <w:szCs w:val="24"/>
        </w:rPr>
      </w:pPr>
    </w:p>
    <w:p w:rsidR="006F5087" w:rsidRDefault="006F5087">
      <w:pPr>
        <w:keepNext/>
        <w:spacing w:line="240" w:lineRule="auto"/>
        <w:ind w:left="2160" w:right="401" w:firstLine="720"/>
        <w:rPr>
          <w:rFonts w:ascii="Arial" w:eastAsia="Arial" w:hAnsi="Arial" w:cs="Arial"/>
          <w:sz w:val="24"/>
          <w:szCs w:val="24"/>
        </w:rPr>
      </w:pPr>
    </w:p>
    <w:p w:rsidR="006F5087" w:rsidRDefault="006F5087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6F5087" w:rsidRDefault="00C510AB">
      <w:pPr>
        <w:keepNext/>
        <w:numPr>
          <w:ilvl w:val="0"/>
          <w:numId w:val="5"/>
        </w:numPr>
        <w:spacing w:line="240" w:lineRule="auto"/>
        <w:ind w:right="401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Doplňte tabulku:</w:t>
      </w:r>
    </w:p>
    <w:p w:rsidR="006F5087" w:rsidRDefault="006F5087">
      <w:pPr>
        <w:keepNext/>
        <w:spacing w:line="240" w:lineRule="auto"/>
        <w:ind w:right="401"/>
      </w:pPr>
    </w:p>
    <w:tbl>
      <w:tblPr>
        <w:tblW w:w="6840" w:type="dxa"/>
        <w:tblInd w:w="802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100" w:type="dxa"/>
          <w:left w:w="85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56"/>
        <w:gridCol w:w="3284"/>
      </w:tblGrid>
      <w:tr w:rsidR="006F5087">
        <w:tc>
          <w:tcPr>
            <w:tcW w:w="35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85" w:type="dxa"/>
            </w:tcMar>
          </w:tcPr>
          <w:p w:rsidR="006F5087" w:rsidRDefault="00C510AB">
            <w:pPr>
              <w:keepNext/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Barva oxidu křemičitého</w:t>
            </w:r>
          </w:p>
        </w:tc>
        <w:tc>
          <w:tcPr>
            <w:tcW w:w="32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85" w:type="dxa"/>
            </w:tcMar>
          </w:tcPr>
          <w:p w:rsidR="006F5087" w:rsidRDefault="00C510AB">
            <w:pPr>
              <w:keepNext/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nerostu</w:t>
            </w:r>
          </w:p>
        </w:tc>
      </w:tr>
      <w:tr w:rsidR="006F5087">
        <w:tc>
          <w:tcPr>
            <w:tcW w:w="3555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6F5087" w:rsidRDefault="00C510AB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průzračná</w:t>
            </w:r>
          </w:p>
        </w:tc>
        <w:tc>
          <w:tcPr>
            <w:tcW w:w="3284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6F5087" w:rsidRDefault="00C510AB">
            <w:pPr>
              <w:keepNext/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křišťál</w:t>
            </w:r>
          </w:p>
        </w:tc>
      </w:tr>
      <w:tr w:rsidR="006F5087">
        <w:tc>
          <w:tcPr>
            <w:tcW w:w="3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6F5087" w:rsidRDefault="00C510AB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fialová</w:t>
            </w:r>
          </w:p>
        </w:tc>
        <w:tc>
          <w:tcPr>
            <w:tcW w:w="3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6F5087" w:rsidRDefault="00C510AB">
            <w:pPr>
              <w:keepNext/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ametyst</w:t>
            </w:r>
          </w:p>
        </w:tc>
      </w:tr>
      <w:tr w:rsidR="006F5087">
        <w:tc>
          <w:tcPr>
            <w:tcW w:w="3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6F5087" w:rsidRDefault="00AC2FB9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</w:t>
            </w:r>
            <w:r w:rsidR="00C510AB">
              <w:rPr>
                <w:sz w:val="28"/>
                <w:szCs w:val="28"/>
              </w:rPr>
              <w:t>lutá</w:t>
            </w:r>
          </w:p>
        </w:tc>
        <w:tc>
          <w:tcPr>
            <w:tcW w:w="3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6F5087" w:rsidRDefault="00C510AB">
            <w:pPr>
              <w:keepNext/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citrín</w:t>
            </w:r>
          </w:p>
        </w:tc>
      </w:tr>
      <w:tr w:rsidR="006F5087">
        <w:tc>
          <w:tcPr>
            <w:tcW w:w="3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6F5087" w:rsidRDefault="00C510AB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růžová</w:t>
            </w:r>
          </w:p>
        </w:tc>
        <w:tc>
          <w:tcPr>
            <w:tcW w:w="3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6F5087" w:rsidRDefault="00C510AB">
            <w:pPr>
              <w:keepNext/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růženín</w:t>
            </w:r>
          </w:p>
        </w:tc>
      </w:tr>
      <w:tr w:rsidR="006F5087">
        <w:tc>
          <w:tcPr>
            <w:tcW w:w="3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6F5087" w:rsidRDefault="00C510AB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hnědá</w:t>
            </w:r>
          </w:p>
        </w:tc>
        <w:tc>
          <w:tcPr>
            <w:tcW w:w="3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6F5087" w:rsidRDefault="00C510AB">
            <w:pPr>
              <w:keepNext/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záhněda</w:t>
            </w:r>
          </w:p>
        </w:tc>
      </w:tr>
    </w:tbl>
    <w:p w:rsidR="006F5087" w:rsidRDefault="006F5087">
      <w:pPr>
        <w:keepNext/>
        <w:spacing w:line="480" w:lineRule="auto"/>
        <w:ind w:right="260"/>
        <w:jc w:val="both"/>
      </w:pPr>
    </w:p>
    <w:p w:rsidR="006F5087" w:rsidRDefault="00C510AB">
      <w:pPr>
        <w:keepNext/>
        <w:numPr>
          <w:ilvl w:val="0"/>
          <w:numId w:val="5"/>
        </w:numPr>
        <w:spacing w:line="480" w:lineRule="auto"/>
        <w:ind w:right="260"/>
        <w:jc w:val="both"/>
        <w:rPr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>Odpovězte na otázku:</w:t>
      </w:r>
    </w:p>
    <w:p w:rsidR="006F5087" w:rsidRDefault="00C510AB">
      <w:pPr>
        <w:keepNext/>
        <w:spacing w:line="480" w:lineRule="auto"/>
        <w:ind w:left="720"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čeho se skládá sklářský kmen?</w:t>
      </w:r>
    </w:p>
    <w:p w:rsidR="006F5087" w:rsidRDefault="00C510AB" w:rsidP="00AC2FB9">
      <w:pPr>
        <w:keepNext/>
        <w:spacing w:line="480" w:lineRule="auto"/>
        <w:ind w:left="720" w:right="260"/>
        <w:jc w:val="both"/>
      </w:pPr>
      <w:r>
        <w:rPr>
          <w:rFonts w:ascii="Arial" w:eastAsia="Arial" w:hAnsi="Arial" w:cs="Arial"/>
          <w:color w:val="FF0000"/>
          <w:sz w:val="24"/>
          <w:szCs w:val="24"/>
        </w:rPr>
        <w:t xml:space="preserve">Základem je sklářský písek, potaš </w:t>
      </w:r>
      <w:r w:rsidR="00AC2FB9">
        <w:rPr>
          <w:rFonts w:ascii="Arial" w:eastAsia="Arial" w:hAnsi="Arial" w:cs="Arial"/>
          <w:color w:val="FF0000"/>
          <w:sz w:val="24"/>
          <w:szCs w:val="24"/>
        </w:rPr>
        <w:t>–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uhličitan draselný, soda </w:t>
      </w:r>
      <w:r w:rsidR="00AC2FB9">
        <w:rPr>
          <w:rFonts w:ascii="Arial" w:eastAsia="Arial" w:hAnsi="Arial" w:cs="Arial"/>
          <w:color w:val="FF0000"/>
          <w:sz w:val="24"/>
          <w:szCs w:val="24"/>
        </w:rPr>
        <w:t>–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uhličitan sodný</w:t>
      </w:r>
      <w:r w:rsidR="00AC2FB9">
        <w:rPr>
          <w:rFonts w:ascii="Arial" w:eastAsia="Arial" w:hAnsi="Arial" w:cs="Arial"/>
          <w:color w:val="FF0000"/>
          <w:sz w:val="24"/>
          <w:szCs w:val="24"/>
        </w:rPr>
        <w:t>,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pálené vápno </w:t>
      </w:r>
      <w:r w:rsidR="00AC2FB9">
        <w:rPr>
          <w:rFonts w:ascii="Arial" w:eastAsia="Arial" w:hAnsi="Arial" w:cs="Arial"/>
          <w:color w:val="FF0000"/>
          <w:sz w:val="24"/>
          <w:szCs w:val="24"/>
        </w:rPr>
        <w:t>–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oxid vápenatý.</w:t>
      </w:r>
      <w:r>
        <w:rPr>
          <w:rFonts w:ascii="Arial" w:eastAsia="Arial" w:hAnsi="Arial" w:cs="Arial"/>
          <w:b/>
          <w:color w:val="33BEF2"/>
          <w:sz w:val="24"/>
          <w:szCs w:val="24"/>
        </w:rPr>
        <w:t xml:space="preserve"> </w:t>
      </w:r>
    </w:p>
    <w:p w:rsidR="006F5087" w:rsidRDefault="006F5087">
      <w:pPr>
        <w:pStyle w:val="LO-normal"/>
        <w:sectPr w:rsidR="006F508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6F5087" w:rsidRDefault="006F5087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shd w:val="clear" w:color="auto" w:fill="FFFFFF"/>
        </w:rPr>
      </w:pPr>
    </w:p>
    <w:p w:rsidR="006F5087" w:rsidRDefault="006F5087">
      <w:pPr>
        <w:pStyle w:val="LO-normal"/>
        <w:sectPr w:rsidR="006F508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6F5087" w:rsidRDefault="00C510AB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o jsem se 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touto aktivitou naučil(a):</w:t>
      </w:r>
    </w:p>
    <w:p w:rsidR="006F5087" w:rsidRDefault="006F5087">
      <w:pPr>
        <w:pStyle w:val="LO-normal"/>
        <w:sectPr w:rsidR="006F508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6F5087" w:rsidRDefault="00C510AB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1417320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5087" w:rsidRDefault="00C510AB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6F5087" w:rsidRDefault="006F5087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4.2pt;margin-top:111.6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color w:val="33BEF2"/>
        </w:rPr>
        <w:t>………</w:t>
      </w:r>
      <w:r>
        <w:rPr>
          <w:rFonts w:ascii="Arial" w:eastAsia="Arial" w:hAnsi="Arial" w:cs="Arial"/>
          <w:b/>
          <w:color w:val="33BEF2"/>
          <w:shd w:val="clear" w:color="auto" w:fill="FFFFFF"/>
        </w:rPr>
        <w:t>....</w:t>
      </w:r>
    </w:p>
    <w:p w:rsidR="006F5087" w:rsidRDefault="006F5087">
      <w:pPr>
        <w:pStyle w:val="LO-normal"/>
        <w:sectPr w:rsidR="006F508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C510AB" w:rsidRDefault="00C510AB"/>
    <w:sectPr w:rsidR="00C510AB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AB" w:rsidRDefault="00C510AB">
      <w:pPr>
        <w:spacing w:after="0" w:line="240" w:lineRule="auto"/>
      </w:pPr>
      <w:r>
        <w:separator/>
      </w:r>
    </w:p>
  </w:endnote>
  <w:endnote w:type="continuationSeparator" w:id="0">
    <w:p w:rsidR="00C510AB" w:rsidRDefault="00C5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87" w:rsidRDefault="006F5087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6F5087">
      <w:tc>
        <w:tcPr>
          <w:tcW w:w="3485" w:type="dxa"/>
          <w:shd w:val="clear" w:color="auto" w:fill="auto"/>
        </w:tcPr>
        <w:p w:rsidR="006F5087" w:rsidRDefault="006F508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6F5087" w:rsidRDefault="006F5087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6F5087" w:rsidRDefault="006F508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6F5087" w:rsidRDefault="00C510AB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AB" w:rsidRDefault="00C510AB">
      <w:pPr>
        <w:spacing w:after="0" w:line="240" w:lineRule="auto"/>
      </w:pPr>
      <w:r>
        <w:separator/>
      </w:r>
    </w:p>
  </w:footnote>
  <w:footnote w:type="continuationSeparator" w:id="0">
    <w:p w:rsidR="00C510AB" w:rsidRDefault="00C5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87" w:rsidRDefault="006F5087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6F5087">
      <w:trPr>
        <w:trHeight w:val="1278"/>
      </w:trPr>
      <w:tc>
        <w:tcPr>
          <w:tcW w:w="10455" w:type="dxa"/>
          <w:shd w:val="clear" w:color="auto" w:fill="auto"/>
        </w:tcPr>
        <w:p w:rsidR="006F5087" w:rsidRDefault="00C510A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5087" w:rsidRDefault="006F508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87" w:rsidRDefault="00C510AB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A89"/>
    <w:multiLevelType w:val="multilevel"/>
    <w:tmpl w:val="54C0D636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C772BCD"/>
    <w:multiLevelType w:val="multilevel"/>
    <w:tmpl w:val="119CDF14"/>
    <w:lvl w:ilvl="0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8640" w:hanging="360"/>
      </w:pPr>
      <w:rPr>
        <w:rFonts w:ascii="Wingdings" w:hAnsi="Wingdings" w:cs="Wingdings" w:hint="default"/>
        <w:u w:val="none"/>
      </w:rPr>
    </w:lvl>
  </w:abstractNum>
  <w:abstractNum w:abstractNumId="2" w15:restartNumberingAfterBreak="0">
    <w:nsid w:val="2D293D18"/>
    <w:multiLevelType w:val="multilevel"/>
    <w:tmpl w:val="E94C9910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6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00DDC"/>
    <w:multiLevelType w:val="multilevel"/>
    <w:tmpl w:val="C67E62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544C31"/>
    <w:multiLevelType w:val="multilevel"/>
    <w:tmpl w:val="902A2900"/>
    <w:lvl w:ilvl="0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8640" w:hanging="360"/>
      </w:pPr>
      <w:rPr>
        <w:rFonts w:ascii="Wingdings" w:hAnsi="Wingdings" w:cs="Wingdings" w:hint="default"/>
        <w:u w:val="none"/>
      </w:rPr>
    </w:lvl>
  </w:abstractNum>
  <w:abstractNum w:abstractNumId="5" w15:restartNumberingAfterBreak="0">
    <w:nsid w:val="491C7CE9"/>
    <w:multiLevelType w:val="multilevel"/>
    <w:tmpl w:val="71AC3D5E"/>
    <w:lvl w:ilvl="0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8640" w:hanging="360"/>
      </w:pPr>
      <w:rPr>
        <w:rFonts w:ascii="Wingdings" w:hAnsi="Wingdings" w:cs="Wingdings" w:hint="default"/>
        <w:u w:val="none"/>
      </w:rPr>
    </w:lvl>
  </w:abstractNum>
  <w:abstractNum w:abstractNumId="6" w15:restartNumberingAfterBreak="0">
    <w:nsid w:val="64D6201F"/>
    <w:multiLevelType w:val="multilevel"/>
    <w:tmpl w:val="F814CAA2"/>
    <w:lvl w:ilvl="0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8640" w:hanging="360"/>
      </w:pPr>
      <w:rPr>
        <w:rFonts w:ascii="Wingdings" w:hAnsi="Wingdings" w:cs="Wingdings" w:hint="default"/>
        <w:u w:val="no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87"/>
    <w:rsid w:val="006F5087"/>
    <w:rsid w:val="00AC2FB9"/>
    <w:rsid w:val="00C5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B5D0"/>
  <w15:docId w15:val="{45BDA84B-5EB8-43AA-B00B-C324B21B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hAnsi="Arial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hAnsi="Arial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hAnsi="Arial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Arial" w:cs="Arial"/>
      <w:b/>
      <w:sz w:val="26"/>
      <w:szCs w:val="24"/>
    </w:rPr>
  </w:style>
  <w:style w:type="character" w:customStyle="1" w:styleId="ListLabel38">
    <w:name w:val="ListLabel 38"/>
    <w:qFormat/>
    <w:rPr>
      <w:rFonts w:ascii="Arial" w:hAnsi="Arial"/>
      <w:sz w:val="24"/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148-kviz-skl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fee1Wz6x7T3y0fly1/k1wJNKXQ==">AMUW2mXiKvVqZ0BEZaFfkTOPGG5+dfz134pqnAzUenRlneJoZ6pfFh4brZHhndnmvW+k5IFi8aluIImuIfNGUoiYSSynu9VjhYKePdKqkawleZJdB8m4SIs=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164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Lucie Maršíková</cp:lastModifiedBy>
  <cp:revision>2</cp:revision>
  <dcterms:created xsi:type="dcterms:W3CDTF">2021-08-03T09:29:00Z</dcterms:created>
  <dcterms:modified xsi:type="dcterms:W3CDTF">2022-09-16T09:37:00Z</dcterms:modified>
  <dc:language>cs-CZ</dc:language>
</cp:coreProperties>
</file>