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7B" w:rsidRDefault="00D1727B">
      <w:pPr>
        <w:keepNext/>
        <w:widowControl w:val="0"/>
        <w:spacing w:after="0" w:line="276" w:lineRule="auto"/>
      </w:pPr>
      <w:bookmarkStart w:id="0" w:name="_GoBack"/>
      <w:bookmarkEnd w:id="0"/>
    </w:p>
    <w:p w:rsidR="00D1727B" w:rsidRDefault="00D1727B">
      <w:pPr>
        <w:keepNext/>
        <w:widowControl w:val="0"/>
        <w:spacing w:after="0" w:line="276" w:lineRule="auto"/>
      </w:pPr>
    </w:p>
    <w:p w:rsidR="00D1727B" w:rsidRDefault="00443CC7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Vlastnosti rtuti – řešení</w:t>
      </w:r>
    </w:p>
    <w:p w:rsidR="00D1727B" w:rsidRDefault="00D1727B">
      <w:pPr>
        <w:pStyle w:val="LO-normal"/>
        <w:sectPr w:rsidR="00D1727B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1727B" w:rsidRDefault="00443CC7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2. stupně základní školy, ale i pro žáky střední školy. Na základě pokusů se seznámí s vlastnostmi rtuti, jediného kapalného kovu. </w:t>
      </w:r>
    </w:p>
    <w:p w:rsidR="00D1727B" w:rsidRDefault="00D1727B">
      <w:pPr>
        <w:pStyle w:val="LO-normal"/>
        <w:sectPr w:rsidR="00D1727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1727B" w:rsidRDefault="00443CC7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Rtuťové srdce</w:t>
        </w:r>
      </w:hyperlink>
    </w:p>
    <w:p w:rsidR="00D1727B" w:rsidRDefault="00D1727B">
      <w:pPr>
        <w:pStyle w:val="LO-normal"/>
        <w:sectPr w:rsidR="00D1727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1727B" w:rsidRDefault="00D1727B"/>
    <w:p w:rsidR="00D1727B" w:rsidRDefault="00443CC7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1727B" w:rsidRDefault="00D1727B">
      <w:pPr>
        <w:pStyle w:val="LO-normal"/>
        <w:sectPr w:rsidR="00D1727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1727B" w:rsidRDefault="00443CC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 správnou odpověď:</w:t>
      </w:r>
    </w:p>
    <w:p w:rsidR="00D1727B" w:rsidRDefault="00D1727B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D1727B" w:rsidRDefault="00443CC7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Kdy se tekutá rtuť stane pevnou?</w:t>
      </w:r>
    </w:p>
    <w:p w:rsidR="00D1727B" w:rsidRDefault="00443CC7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při teplotě minus 39 °C</w:t>
      </w:r>
    </w:p>
    <w:p w:rsidR="00D1727B" w:rsidRDefault="00443CC7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zůstane vždy </w:t>
      </w:r>
      <w:r>
        <w:rPr>
          <w:rFonts w:ascii="Arial" w:eastAsia="Arial" w:hAnsi="Arial" w:cs="Arial"/>
          <w:b/>
          <w:sz w:val="24"/>
          <w:szCs w:val="24"/>
        </w:rPr>
        <w:t>tekutá</w:t>
      </w:r>
    </w:p>
    <w:p w:rsidR="00D1727B" w:rsidRDefault="00443CC7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při teplotě 1139 °C</w:t>
      </w:r>
    </w:p>
    <w:p w:rsidR="00D1727B" w:rsidRDefault="00D1727B">
      <w:pPr>
        <w:pStyle w:val="LO-normal"/>
        <w:sectPr w:rsidR="00D1727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1727B" w:rsidRDefault="00443CC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Na obrázku vidíte, že ocelový šroub plave na hladině rtuti. Vysvětlete, proč je to možné. </w:t>
      </w:r>
    </w:p>
    <w:p w:rsidR="00D1727B" w:rsidRDefault="00443CC7">
      <w:pPr>
        <w:spacing w:line="240" w:lineRule="auto"/>
        <w:ind w:left="1440" w:right="401" w:firstLine="720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cs-CZ" w:bidi="he-IL"/>
        </w:rPr>
        <w:drawing>
          <wp:inline distT="0" distB="0" distL="0" distR="0">
            <wp:extent cx="3081020" cy="1586865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7B" w:rsidRDefault="00D1727B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D1727B" w:rsidRDefault="00443CC7">
      <w:pPr>
        <w:keepNext/>
        <w:spacing w:line="240" w:lineRule="auto"/>
        <w:ind w:right="401" w:firstLine="72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Rtuť má vyšší hustotu než ocel, tak na ní plave.</w:t>
      </w:r>
    </w:p>
    <w:p w:rsidR="00D1727B" w:rsidRDefault="00D1727B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D1727B" w:rsidRDefault="00D1727B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D1727B" w:rsidRDefault="00443CC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Vysvětlete pokus rtuťové srdce.  </w:t>
      </w:r>
    </w:p>
    <w:p w:rsidR="00D1727B" w:rsidRDefault="00443CC7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Když se kapky rtuti </w:t>
      </w:r>
      <w:r>
        <w:rPr>
          <w:rFonts w:ascii="Arial" w:eastAsia="Arial" w:hAnsi="Arial" w:cs="Arial"/>
          <w:b/>
          <w:color w:val="FF0000"/>
          <w:sz w:val="24"/>
          <w:szCs w:val="24"/>
        </w:rPr>
        <w:t>dotkneme železným hřebíkem, začne pulzovat. Mezi rtutí a železem dochází k reakci, při níž se vyměňují elektrony. To způsobuje, že rtuťové srdce tluče. (Rtuť a železo tvoří elektrochemický článek, který se z oxidující směsi nabíjí a přitahuje a po dotyku v</w:t>
      </w:r>
      <w:r>
        <w:rPr>
          <w:rFonts w:ascii="Arial" w:eastAsia="Arial" w:hAnsi="Arial" w:cs="Arial"/>
          <w:b/>
          <w:color w:val="FF0000"/>
          <w:sz w:val="24"/>
          <w:szCs w:val="24"/>
        </w:rPr>
        <w:t>ybíjí</w:t>
      </w:r>
      <w:r w:rsidR="00524EE5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)</w:t>
      </w:r>
    </w:p>
    <w:p w:rsidR="00D1727B" w:rsidRDefault="00443CC7">
      <w:pPr>
        <w:keepNext/>
        <w:spacing w:line="240" w:lineRule="auto"/>
        <w:ind w:left="720" w:right="401"/>
        <w:rPr>
          <w:rFonts w:ascii="Arial" w:eastAsia="Arial" w:hAnsi="Arial" w:cs="Arial"/>
          <w:b/>
          <w:color w:val="FF0000"/>
          <w:sz w:val="24"/>
          <w:szCs w:val="24"/>
        </w:rPr>
      </w:pPr>
      <w:r>
        <w:br w:type="page"/>
      </w:r>
    </w:p>
    <w:p w:rsidR="00D1727B" w:rsidRDefault="00D1727B">
      <w:pPr>
        <w:spacing w:line="240" w:lineRule="auto"/>
        <w:ind w:left="720" w:right="4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1727B" w:rsidRDefault="00443CC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Podtrhněte látky, které jsou zapotřebí k pokusu rtuťové srdce:</w:t>
      </w:r>
    </w:p>
    <w:p w:rsidR="00D1727B" w:rsidRDefault="00D1727B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D1727B" w:rsidRDefault="00443CC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kyselina sírová</w:t>
      </w:r>
      <w:r>
        <w:rPr>
          <w:rFonts w:ascii="Arial" w:eastAsia="Arial" w:hAnsi="Arial" w:cs="Arial"/>
          <w:b/>
          <w:sz w:val="24"/>
          <w:szCs w:val="24"/>
        </w:rPr>
        <w:t xml:space="preserve">, chlorid sodný, hliníkový šroub, </w:t>
      </w:r>
      <w:r>
        <w:rPr>
          <w:rFonts w:ascii="Arial" w:eastAsia="Arial" w:hAnsi="Arial" w:cs="Arial"/>
          <w:b/>
          <w:color w:val="FF0000"/>
          <w:sz w:val="24"/>
          <w:szCs w:val="24"/>
        </w:rPr>
        <w:t>kapka rtuti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FF0000"/>
          <w:sz w:val="24"/>
          <w:szCs w:val="24"/>
        </w:rPr>
        <w:t>peroxodisíran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1727B" w:rsidRDefault="00443CC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sodný</w:t>
      </w:r>
      <w:r>
        <w:rPr>
          <w:rFonts w:ascii="Arial" w:eastAsia="Arial" w:hAnsi="Arial" w:cs="Arial"/>
          <w:b/>
          <w:sz w:val="24"/>
          <w:szCs w:val="24"/>
        </w:rPr>
        <w:t xml:space="preserve">, kyselina chlorovodíková, </w:t>
      </w:r>
      <w:r>
        <w:rPr>
          <w:rFonts w:ascii="Arial" w:eastAsia="Arial" w:hAnsi="Arial" w:cs="Arial"/>
          <w:b/>
          <w:color w:val="FF0000"/>
          <w:sz w:val="24"/>
          <w:szCs w:val="24"/>
        </w:rPr>
        <w:t>železný hřebík</w:t>
      </w:r>
      <w:r>
        <w:rPr>
          <w:rFonts w:ascii="Arial" w:eastAsia="Arial" w:hAnsi="Arial" w:cs="Arial"/>
          <w:b/>
          <w:sz w:val="24"/>
          <w:szCs w:val="24"/>
        </w:rPr>
        <w:t>, peroxodisíran draselný</w:t>
      </w:r>
    </w:p>
    <w:p w:rsidR="00D1727B" w:rsidRDefault="00D1727B">
      <w:pPr>
        <w:pStyle w:val="LO-normal"/>
        <w:sectPr w:rsidR="00D1727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1727B" w:rsidRDefault="00443CC7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D1727B" w:rsidRDefault="00D1727B">
      <w:pPr>
        <w:pStyle w:val="LO-normal"/>
        <w:sectPr w:rsidR="00D1727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1727B" w:rsidRDefault="00443CC7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D1727B" w:rsidRDefault="00D1727B">
      <w:pPr>
        <w:pStyle w:val="LO-normal"/>
        <w:sectPr w:rsidR="00D1727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1727B" w:rsidRDefault="00443CC7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5285740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1727B" w:rsidRDefault="00443CC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D1727B" w:rsidRDefault="00D1727B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416.2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27B" w:rsidRDefault="00D1727B">
      <w:pPr>
        <w:pStyle w:val="LO-normal"/>
        <w:sectPr w:rsidR="00D1727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43CC7" w:rsidRDefault="00443CC7"/>
    <w:sectPr w:rsidR="00443CC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C7" w:rsidRDefault="00443CC7">
      <w:pPr>
        <w:spacing w:after="0" w:line="240" w:lineRule="auto"/>
      </w:pPr>
      <w:r>
        <w:separator/>
      </w:r>
    </w:p>
  </w:endnote>
  <w:endnote w:type="continuationSeparator" w:id="0">
    <w:p w:rsidR="00443CC7" w:rsidRDefault="0044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7B" w:rsidRDefault="00D1727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1727B">
      <w:tc>
        <w:tcPr>
          <w:tcW w:w="3485" w:type="dxa"/>
          <w:shd w:val="clear" w:color="auto" w:fill="auto"/>
        </w:tcPr>
        <w:p w:rsidR="00D1727B" w:rsidRDefault="00D1727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1727B" w:rsidRDefault="00D1727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1727B" w:rsidRDefault="00D1727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1727B" w:rsidRDefault="00443CC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C7" w:rsidRDefault="00443CC7">
      <w:pPr>
        <w:spacing w:after="0" w:line="240" w:lineRule="auto"/>
      </w:pPr>
      <w:r>
        <w:separator/>
      </w:r>
    </w:p>
  </w:footnote>
  <w:footnote w:type="continuationSeparator" w:id="0">
    <w:p w:rsidR="00443CC7" w:rsidRDefault="0044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7B" w:rsidRDefault="00D1727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D1727B">
      <w:trPr>
        <w:trHeight w:val="1278"/>
      </w:trPr>
      <w:tc>
        <w:tcPr>
          <w:tcW w:w="10455" w:type="dxa"/>
          <w:shd w:val="clear" w:color="auto" w:fill="auto"/>
        </w:tcPr>
        <w:p w:rsidR="00D1727B" w:rsidRDefault="00443CC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727B" w:rsidRDefault="00D1727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7B" w:rsidRDefault="00443CC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4B58"/>
    <w:multiLevelType w:val="multilevel"/>
    <w:tmpl w:val="4C305DE6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5C0029CE"/>
    <w:multiLevelType w:val="multilevel"/>
    <w:tmpl w:val="E9D42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DF2A2C"/>
    <w:multiLevelType w:val="multilevel"/>
    <w:tmpl w:val="084459E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734A8"/>
    <w:multiLevelType w:val="multilevel"/>
    <w:tmpl w:val="BC8E146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7B"/>
    <w:rsid w:val="00443CC7"/>
    <w:rsid w:val="00524EE5"/>
    <w:rsid w:val="00D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23A0"/>
  <w15:docId w15:val="{75FE9832-3F44-4E71-AB46-B2C504C9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4"/>
      <w:szCs w:val="24"/>
    </w:rPr>
  </w:style>
  <w:style w:type="character" w:customStyle="1" w:styleId="ListLabel11">
    <w:name w:val="ListLabel 11"/>
    <w:qFormat/>
    <w:rPr>
      <w:rFonts w:ascii="Arial" w:hAnsi="Arial"/>
      <w:b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07-pokus-rtutove-srdce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nAlXhvGkjv3B/xaqnKhft8TewQ==">AMUW2mUPhwhN5S3Yy3PsqzbWmzGgFE16ETuimBfZ9LEt7vVnk1pwWRAszOjRP7vhrOQtN53dnLy9gcKui5/gWpzveTMJ3XjdT9jFyVepPQBx253bYECCUIU=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2</cp:revision>
  <dcterms:created xsi:type="dcterms:W3CDTF">2021-08-03T09:29:00Z</dcterms:created>
  <dcterms:modified xsi:type="dcterms:W3CDTF">2022-09-16T09:31:00Z</dcterms:modified>
  <dc:language>cs-CZ</dc:language>
</cp:coreProperties>
</file>