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0A" w:rsidRDefault="003D760A">
      <w:pPr>
        <w:widowControl w:val="0"/>
        <w:spacing w:after="0" w:line="276" w:lineRule="auto"/>
      </w:pPr>
    </w:p>
    <w:p w:rsidR="003D760A" w:rsidRDefault="003D760A">
      <w:pPr>
        <w:widowControl w:val="0"/>
        <w:spacing w:after="0" w:line="276" w:lineRule="auto"/>
      </w:pPr>
    </w:p>
    <w:p w:rsidR="003D760A" w:rsidRDefault="003D760A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3D760A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Rovnice kontinuity – řešení</w:t>
      </w:r>
    </w:p>
    <w:p w:rsidR="003D760A" w:rsidRDefault="003D760A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seznámit s rovnicí kontinuity.</w:t>
      </w:r>
    </w:p>
    <w:p w:rsidR="003D760A" w:rsidRDefault="003D760A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Rovnice kontinuity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3D760A" w:rsidRDefault="003D760A">
      <w:pPr>
        <w:sectPr w:rsidR="003D760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3D760A" w:rsidRDefault="003D760A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Doplňte chybějící slova.</w:t>
      </w:r>
    </w:p>
    <w:p w:rsidR="003D760A" w:rsidRDefault="003D760A">
      <w:pPr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  <w:sectPr w:rsidR="003D760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Rovnice kontinuity je rovnice, která vyjadřuje vztah mezi </w:t>
      </w:r>
      <w:r>
        <w:rPr>
          <w:rFonts w:ascii="Arial" w:hAnsi="Arial" w:cs="Arial"/>
          <w:color w:val="FF3399"/>
          <w:sz w:val="24"/>
          <w:szCs w:val="24"/>
        </w:rPr>
        <w:t>rychlostí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color w:val="33BEF2"/>
        </w:rPr>
        <w:br/>
      </w:r>
      <w:r>
        <w:rPr>
          <w:rFonts w:ascii="Arial" w:hAnsi="Arial" w:cs="Arial"/>
          <w:sz w:val="24"/>
          <w:szCs w:val="24"/>
        </w:rPr>
        <w:t xml:space="preserve">proudění a </w:t>
      </w:r>
      <w:r>
        <w:rPr>
          <w:rFonts w:ascii="Arial" w:hAnsi="Arial" w:cs="Arial"/>
          <w:color w:val="FF3399"/>
          <w:sz w:val="24"/>
          <w:szCs w:val="24"/>
        </w:rPr>
        <w:t>obsahem</w:t>
      </w:r>
      <w:r>
        <w:rPr>
          <w:rFonts w:ascii="Arial" w:hAnsi="Arial" w:cs="Arial"/>
          <w:sz w:val="24"/>
          <w:szCs w:val="24"/>
        </w:rPr>
        <w:t xml:space="preserve"> průřezu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v jednom místě uzavřené trubice při ustáleném proudění ideální </w:t>
      </w:r>
      <w:r>
        <w:rPr>
          <w:rFonts w:ascii="Arial" w:hAnsi="Arial" w:cs="Arial"/>
          <w:color w:val="FF3399"/>
          <w:sz w:val="24"/>
          <w:szCs w:val="24"/>
        </w:rPr>
        <w:t>kapaliny</w:t>
      </w:r>
      <w:r w:rsidRPr="00362DBF">
        <w:rPr>
          <w:rFonts w:ascii="Arial" w:hAnsi="Arial" w:cs="Arial"/>
          <w:sz w:val="24"/>
          <w:szCs w:val="24"/>
        </w:rPr>
        <w:t>.</w:t>
      </w:r>
    </w:p>
    <w:p w:rsidR="003D760A" w:rsidRDefault="003D760A" w:rsidP="007370F8">
      <w:pPr>
        <w:spacing w:before="120" w:line="360" w:lineRule="auto"/>
        <w:ind w:right="403"/>
        <w:rPr>
          <w:rFonts w:ascii="Arial" w:hAnsi="Arial" w:cs="Arial"/>
          <w:color w:val="FF3399"/>
          <w:sz w:val="24"/>
          <w:szCs w:val="24"/>
        </w:rPr>
      </w:pPr>
    </w:p>
    <w:p w:rsidR="003D760A" w:rsidRDefault="003D760A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Ve které části trubice je rychlost proudění kapaliny větší?</w:t>
      </w:r>
      <w:r w:rsidR="007E0F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27pt;margin-top:23.25pt;width:240.4pt;height:79.3pt;z-index:1;visibility:visible;mso-wrap-distance-top:9pt;mso-wrap-distance-bottom:9pt;mso-position-horizontal-relative:text;mso-position-vertical-relative:text">
            <v:imagedata r:id="rId11" o:title=""/>
            <w10:wrap type="topAndBottom"/>
          </v:shape>
        </w:pict>
      </w:r>
    </w:p>
    <w:p w:rsidR="003D760A" w:rsidRDefault="003D760A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Rychlost proudění kapaliny je větší v části 1.</w:t>
      </w:r>
    </w:p>
    <w:p w:rsidR="003D760A" w:rsidRDefault="003D760A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Rychlost proudění kapaliny je větší v části 2.</w:t>
      </w:r>
    </w:p>
    <w:p w:rsidR="003D760A" w:rsidRDefault="003D760A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Rychlost proudění kapaliny je stejná v obou částech trubice.</w:t>
      </w:r>
    </w:p>
    <w:p w:rsidR="003D760A" w:rsidRDefault="003D760A">
      <w:pPr>
        <w:spacing w:line="240" w:lineRule="auto"/>
        <w:ind w:left="1440" w:right="401"/>
        <w:rPr>
          <w:rFonts w:ascii="Arial" w:hAnsi="Arial" w:cs="Arial"/>
          <w:sz w:val="24"/>
          <w:szCs w:val="24"/>
        </w:rPr>
      </w:pPr>
    </w:p>
    <w:p w:rsidR="003D760A" w:rsidRDefault="003D760A">
      <w:pPr>
        <w:spacing w:line="240" w:lineRule="auto"/>
        <w:ind w:left="1440" w:right="401"/>
        <w:rPr>
          <w:rFonts w:ascii="Arial" w:hAnsi="Arial" w:cs="Arial"/>
          <w:sz w:val="24"/>
          <w:szCs w:val="24"/>
        </w:rPr>
        <w:sectPr w:rsidR="003D760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D760A" w:rsidRDefault="003D760A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rovnici kontinuity.</w:t>
      </w:r>
    </w:p>
    <w:p w:rsidR="003D760A" w:rsidRDefault="003D760A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06571F">
        <w:rPr>
          <w:rFonts w:ascii="Arial" w:hAnsi="Arial" w:cs="Arial"/>
          <w:color w:val="33BEF2"/>
          <w:sz w:val="24"/>
          <w:szCs w:val="24"/>
        </w:rPr>
        <w:fldChar w:fldCharType="begin"/>
      </w:r>
      <w:r w:rsidRPr="0006571F">
        <w:rPr>
          <w:rFonts w:ascii="Arial" w:hAnsi="Arial" w:cs="Arial"/>
          <w:color w:val="33BEF2"/>
          <w:sz w:val="24"/>
          <w:szCs w:val="24"/>
        </w:rPr>
        <w:instrText xml:space="preserve"> QUOTE </w:instrText>
      </w:r>
      <w:r w:rsidR="007E0F0C">
        <w:pict>
          <v:shape id="_x0000_i1027" type="#_x0000_t75" style="width:39.35pt;height:15.05pt">
            <v:imagedata r:id="rId12" o:title="" chromakey="white"/>
          </v:shape>
        </w:pict>
      </w:r>
      <w:r w:rsidRPr="0006571F">
        <w:rPr>
          <w:rFonts w:ascii="Arial" w:hAnsi="Arial" w:cs="Arial"/>
          <w:color w:val="33BEF2"/>
          <w:sz w:val="24"/>
          <w:szCs w:val="24"/>
        </w:rPr>
        <w:instrText xml:space="preserve"> </w:instrText>
      </w:r>
      <w:r w:rsidRPr="0006571F">
        <w:rPr>
          <w:rFonts w:ascii="Arial" w:hAnsi="Arial" w:cs="Arial"/>
          <w:color w:val="33BEF2"/>
          <w:sz w:val="24"/>
          <w:szCs w:val="24"/>
        </w:rPr>
        <w:fldChar w:fldCharType="separate"/>
      </w:r>
      <w:r w:rsidR="007E0F0C">
        <w:pict>
          <v:shape id="_x0000_i1028" type="#_x0000_t75" style="width:39.35pt;height:15.05pt">
            <v:imagedata r:id="rId12" o:title="" chromakey="white"/>
          </v:shape>
        </w:pict>
      </w:r>
      <w:r w:rsidRPr="0006571F">
        <w:rPr>
          <w:rFonts w:ascii="Arial" w:hAnsi="Arial" w:cs="Arial"/>
          <w:color w:val="33BEF2"/>
          <w:sz w:val="24"/>
          <w:szCs w:val="24"/>
        </w:rPr>
        <w:fldChar w:fldCharType="end"/>
      </w:r>
      <w:r>
        <w:rPr>
          <w:rFonts w:ascii="Arial" w:hAnsi="Arial" w:cs="Arial"/>
          <w:color w:val="33BE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konst</w:t>
      </w:r>
      <w:proofErr w:type="spellEnd"/>
      <w:r>
        <w:rPr>
          <w:rFonts w:ascii="Arial" w:hAnsi="Arial" w:cs="Arial"/>
          <w:color w:val="FF3399"/>
          <w:sz w:val="24"/>
          <w:szCs w:val="24"/>
        </w:rPr>
        <w:t>.</w:t>
      </w:r>
    </w:p>
    <w:p w:rsidR="003D760A" w:rsidRDefault="003D760A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3D760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D760A" w:rsidRDefault="003D760A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3D760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D760A" w:rsidRDefault="003D760A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Co rovnice kontinuity vyjadřuje?</w:t>
      </w:r>
    </w:p>
    <w:p w:rsidR="003D760A" w:rsidRDefault="003D760A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energie</w:t>
      </w:r>
    </w:p>
    <w:p w:rsidR="003D760A" w:rsidRDefault="003D760A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hybnosti</w:t>
      </w:r>
    </w:p>
    <w:p w:rsidR="003D760A" w:rsidRDefault="003D760A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color w:val="FF3399"/>
          <w:sz w:val="24"/>
          <w:szCs w:val="24"/>
        </w:rPr>
        <w:sectPr w:rsidR="003D760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FF3399"/>
          <w:sz w:val="24"/>
          <w:szCs w:val="24"/>
        </w:rPr>
        <w:t>zákon zachování hmotnosti</w:t>
      </w:r>
    </w:p>
    <w:p w:rsidR="003D760A" w:rsidRDefault="003D760A">
      <w:pPr>
        <w:spacing w:line="240" w:lineRule="auto"/>
        <w:ind w:left="1440" w:right="401"/>
        <w:rPr>
          <w:rFonts w:ascii="Arial" w:hAnsi="Arial" w:cs="Arial"/>
          <w:sz w:val="24"/>
          <w:szCs w:val="24"/>
        </w:rPr>
      </w:pPr>
      <w:r>
        <w:br w:type="page"/>
      </w:r>
    </w:p>
    <w:p w:rsidR="003D760A" w:rsidRDefault="003D760A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Kde se rovnice kontinuity</w:t>
      </w:r>
      <w:r w:rsidRPr="00131CB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využívá</w:t>
      </w:r>
      <w:r w:rsidRPr="00131CB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 praxi?</w:t>
      </w:r>
    </w:p>
    <w:p w:rsidR="003D760A" w:rsidRDefault="003D760A">
      <w:pPr>
        <w:spacing w:line="480" w:lineRule="auto"/>
        <w:ind w:left="708" w:right="-11"/>
        <w:jc w:val="both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Například při zalévání hadicí zmáčkneme konec hadice (zmenšíme plochu jejího průřezu) a voda dostříkne dál (protéká rychleji).</w:t>
      </w:r>
    </w:p>
    <w:p w:rsidR="003D760A" w:rsidRDefault="003D760A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3D760A" w:rsidRDefault="003D760A">
      <w:pPr>
        <w:rPr>
          <w:rFonts w:ascii="Arial" w:hAnsi="Arial" w:cs="Arial"/>
          <w:b/>
          <w:bCs/>
          <w:color w:val="F030A1"/>
          <w:sz w:val="28"/>
          <w:szCs w:val="28"/>
        </w:rPr>
        <w:sectPr w:rsidR="003D760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D760A" w:rsidRDefault="003D760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3D760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/>
    <w:p w:rsidR="003D760A" w:rsidRDefault="003D760A">
      <w:pPr>
        <w:sectPr w:rsidR="003D760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D760A" w:rsidRDefault="00362DBF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4.png" o:spid="_x0000_i1029" type="#_x0000_t75" style="width:90.4pt;height:31pt;visibility:visible">
            <v:imagedata r:id="rId13" o:title=""/>
          </v:shape>
        </w:pict>
      </w:r>
      <w:r w:rsidR="003D760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3D760A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3D760A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0B06B5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3D760A" w:rsidRDefault="003D760A">
      <w:pPr>
        <w:spacing w:before="240"/>
        <w:rPr>
          <w:rFonts w:ascii="Arial" w:hAnsi="Arial" w:cs="Arial"/>
          <w:b/>
          <w:bCs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D760A" w:rsidSect="00D6205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0C" w:rsidRDefault="007E0F0C" w:rsidP="00D6205F">
      <w:pPr>
        <w:spacing w:after="0" w:line="240" w:lineRule="auto"/>
      </w:pPr>
      <w:r>
        <w:separator/>
      </w:r>
    </w:p>
  </w:endnote>
  <w:endnote w:type="continuationSeparator" w:id="0">
    <w:p w:rsidR="007E0F0C" w:rsidRDefault="007E0F0C" w:rsidP="00D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0A" w:rsidRDefault="003D760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D760A">
      <w:tc>
        <w:tcPr>
          <w:tcW w:w="3485" w:type="dxa"/>
        </w:tcPr>
        <w:p w:rsidR="003D760A" w:rsidRPr="0006571F" w:rsidRDefault="003D760A" w:rsidP="0006571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D760A" w:rsidRPr="0006571F" w:rsidRDefault="003D760A" w:rsidP="0006571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D760A" w:rsidRPr="0006571F" w:rsidRDefault="003D760A" w:rsidP="0006571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D760A" w:rsidRDefault="007E0F0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0C" w:rsidRDefault="007E0F0C" w:rsidP="00D6205F">
      <w:pPr>
        <w:spacing w:after="0" w:line="240" w:lineRule="auto"/>
      </w:pPr>
      <w:r>
        <w:separator/>
      </w:r>
    </w:p>
  </w:footnote>
  <w:footnote w:type="continuationSeparator" w:id="0">
    <w:p w:rsidR="007E0F0C" w:rsidRDefault="007E0F0C" w:rsidP="00D6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0A" w:rsidRDefault="003D760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D760A">
      <w:trPr>
        <w:trHeight w:val="1278"/>
      </w:trPr>
      <w:tc>
        <w:tcPr>
          <w:tcW w:w="10455" w:type="dxa"/>
        </w:tcPr>
        <w:p w:rsidR="003D760A" w:rsidRPr="0006571F" w:rsidRDefault="00362DBF" w:rsidP="0006571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3D760A" w:rsidRDefault="003D760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0A" w:rsidRDefault="007E0F0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12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D63392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579370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05F"/>
    <w:rsid w:val="0001650B"/>
    <w:rsid w:val="0006571F"/>
    <w:rsid w:val="000B06B5"/>
    <w:rsid w:val="00131CBF"/>
    <w:rsid w:val="00362DBF"/>
    <w:rsid w:val="003D760A"/>
    <w:rsid w:val="0059734A"/>
    <w:rsid w:val="007370F8"/>
    <w:rsid w:val="007E0F0C"/>
    <w:rsid w:val="00D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1D903B"/>
  <w15:docId w15:val="{ADFDD6D9-AB21-4011-981E-71CEC500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05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D6205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D6205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D6205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D6205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D6205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D6205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B1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B14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B14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B14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B1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B141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D6205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D6205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B14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D6205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6205F"/>
  </w:style>
  <w:style w:type="paragraph" w:styleId="Zhlav">
    <w:name w:val="header"/>
    <w:basedOn w:val="Normln"/>
    <w:link w:val="ZhlavChar"/>
    <w:uiPriority w:val="99"/>
    <w:rsid w:val="00D6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B1419"/>
  </w:style>
  <w:style w:type="character" w:customStyle="1" w:styleId="ZpatChar">
    <w:name w:val="Zápatí Char"/>
    <w:basedOn w:val="Standardnpsmoodstavce"/>
    <w:link w:val="Zpat"/>
    <w:uiPriority w:val="99"/>
    <w:locked/>
    <w:rsid w:val="00D6205F"/>
  </w:style>
  <w:style w:type="paragraph" w:styleId="Zpat">
    <w:name w:val="footer"/>
    <w:basedOn w:val="Normln"/>
    <w:link w:val="ZpatChar"/>
    <w:uiPriority w:val="99"/>
    <w:rsid w:val="00D6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B1419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D6205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B141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62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97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141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629-pokus-rovnice-kontinui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 kontinuity – řešení </dc:title>
  <dc:subject/>
  <dc:creator>Jan Johanovský</dc:creator>
  <cp:keywords/>
  <dc:description/>
  <cp:lastModifiedBy>Čtvrtečková Lenka Ext.</cp:lastModifiedBy>
  <cp:revision>5</cp:revision>
  <dcterms:created xsi:type="dcterms:W3CDTF">2024-02-12T17:02:00Z</dcterms:created>
  <dcterms:modified xsi:type="dcterms:W3CDTF">2024-02-21T07:53:00Z</dcterms:modified>
</cp:coreProperties>
</file>