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F8D" w:rsidRDefault="006A4F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6A4F8D" w:rsidRDefault="00472E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6A4F8D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 xml:space="preserve">Molekuly a </w:t>
      </w:r>
      <w:bookmarkStart w:id="0" w:name="_GoBack"/>
      <w:bookmarkEnd w:id="0"/>
      <w:r w:rsidR="00C342CF">
        <w:rPr>
          <w:rFonts w:ascii="Arial" w:eastAsia="Arial" w:hAnsi="Arial" w:cs="Arial"/>
          <w:b/>
          <w:sz w:val="44"/>
          <w:szCs w:val="44"/>
        </w:rPr>
        <w:t>makromolekuly – řešení</w:t>
      </w:r>
    </w:p>
    <w:p w:rsidR="006A4F8D" w:rsidRDefault="00472EC2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určen pro studenty 2. stupně </w:t>
      </w:r>
      <w:r>
        <w:rPr>
          <w:rFonts w:ascii="Arial" w:eastAsia="Arial" w:hAnsi="Arial" w:cs="Arial"/>
          <w:sz w:val="24"/>
          <w:szCs w:val="24"/>
        </w:rPr>
        <w:t xml:space="preserve">základních </w:t>
      </w:r>
      <w:r>
        <w:rPr>
          <w:rFonts w:ascii="Arial" w:eastAsia="Arial" w:hAnsi="Arial" w:cs="Arial"/>
          <w:sz w:val="24"/>
          <w:szCs w:val="24"/>
        </w:rPr>
        <w:t xml:space="preserve">škol.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eho cílem je se seznámit s </w:t>
      </w:r>
      <w:r>
        <w:rPr>
          <w:rFonts w:ascii="Arial" w:eastAsia="Arial" w:hAnsi="Arial" w:cs="Arial"/>
          <w:sz w:val="24"/>
          <w:szCs w:val="24"/>
        </w:rPr>
        <w:t>molekulami a makromolekulami.</w:t>
      </w:r>
    </w:p>
    <w:p w:rsidR="006A4F8D" w:rsidRDefault="00472E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Molekuly a makromolekuly: molekulární vaření</w:t>
        </w:r>
      </w:hyperlink>
      <w:r>
        <w:fldChar w:fldCharType="begin"/>
      </w:r>
      <w:r>
        <w:instrText xml:space="preserve"> HYPERLINK "https://edu.ceskatelevize.cz/video/35-pok</w:instrText>
      </w:r>
      <w:r>
        <w:instrText xml:space="preserve">us-hydrostaticky-tlak-a-paradox?vsrc=predmet&amp;vsrcid=fyzika" </w:instrText>
      </w:r>
      <w:r>
        <w:fldChar w:fldCharType="separate"/>
      </w:r>
    </w:p>
    <w:p w:rsidR="006A4F8D" w:rsidRDefault="00472EC2">
      <w:pPr>
        <w:sectPr w:rsidR="006A4F8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6A4F8D" w:rsidRDefault="00472E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Co je to molekula?</w:t>
      </w:r>
    </w:p>
    <w:p w:rsidR="006A4F8D" w:rsidRDefault="00472E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Molekula je částice složená z dvou a více atomů.</w:t>
      </w:r>
    </w:p>
    <w:p w:rsidR="006A4F8D" w:rsidRDefault="00472EC2">
      <w:pPr>
        <w:numPr>
          <w:ilvl w:val="1"/>
          <w:numId w:val="2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Molekula je částice složená z dvou a více různých prvků.</w:t>
      </w:r>
    </w:p>
    <w:p w:rsidR="006A4F8D" w:rsidRDefault="00472EC2">
      <w:pPr>
        <w:numPr>
          <w:ilvl w:val="1"/>
          <w:numId w:val="2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Molekula je částice složená z dvou a více protonů</w:t>
      </w:r>
    </w:p>
    <w:p w:rsidR="006A4F8D" w:rsidRDefault="00472E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Spojte správné vzorce molekul s názvy:</w:t>
      </w:r>
    </w:p>
    <w:p w:rsidR="006A4F8D" w:rsidRDefault="00472EC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 w:right="403"/>
        <w:rPr>
          <w:rFonts w:ascii="Arial" w:eastAsia="Arial" w:hAnsi="Arial" w:cs="Arial"/>
          <w:color w:val="FF3399"/>
          <w:vertAlign w:val="subscript"/>
        </w:rPr>
      </w:pPr>
      <w:r>
        <w:rPr>
          <w:rFonts w:ascii="Arial" w:eastAsia="Arial" w:hAnsi="Arial" w:cs="Arial"/>
          <w:color w:val="FF3399"/>
        </w:rPr>
        <w:t xml:space="preserve">dvouatomová molekula </w:t>
      </w:r>
      <w:r w:rsidR="00F616FB">
        <w:rPr>
          <w:rFonts w:ascii="Arial" w:eastAsia="Arial" w:hAnsi="Arial" w:cs="Arial"/>
          <w:color w:val="FF3399"/>
        </w:rPr>
        <w:t>kyslíku – O2</w:t>
      </w:r>
      <w:r>
        <w:rPr>
          <w:rFonts w:ascii="Arial" w:eastAsia="Arial" w:hAnsi="Arial" w:cs="Arial"/>
          <w:color w:val="FF3399"/>
        </w:rPr>
        <w:tab/>
      </w:r>
      <w:r>
        <w:rPr>
          <w:rFonts w:ascii="Arial" w:eastAsia="Arial" w:hAnsi="Arial" w:cs="Arial"/>
          <w:color w:val="FF3399"/>
        </w:rPr>
        <w:tab/>
      </w:r>
      <w:r>
        <w:rPr>
          <w:rFonts w:ascii="Arial" w:eastAsia="Arial" w:hAnsi="Arial" w:cs="Arial"/>
          <w:color w:val="FF3399"/>
        </w:rPr>
        <w:tab/>
      </w:r>
    </w:p>
    <w:p w:rsidR="006A4F8D" w:rsidRDefault="00472EC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 w:right="403"/>
        <w:rPr>
          <w:rFonts w:ascii="Arial" w:eastAsia="Arial" w:hAnsi="Arial" w:cs="Arial"/>
          <w:color w:val="FF3399"/>
        </w:rPr>
      </w:pPr>
      <w:proofErr w:type="spellStart"/>
      <w:r>
        <w:rPr>
          <w:rFonts w:ascii="Arial" w:eastAsia="Arial" w:hAnsi="Arial" w:cs="Arial"/>
          <w:color w:val="FF3399"/>
        </w:rPr>
        <w:t>čtyřatomová</w:t>
      </w:r>
      <w:proofErr w:type="spellEnd"/>
      <w:r>
        <w:rPr>
          <w:rFonts w:ascii="Arial" w:eastAsia="Arial" w:hAnsi="Arial" w:cs="Arial"/>
          <w:color w:val="FF3399"/>
        </w:rPr>
        <w:t xml:space="preserve"> molekula fosforu</w:t>
      </w:r>
      <w:r>
        <w:rPr>
          <w:rFonts w:ascii="Arial" w:eastAsia="Arial" w:hAnsi="Arial" w:cs="Arial"/>
          <w:color w:val="FF3399"/>
        </w:rPr>
        <w:tab/>
        <w:t xml:space="preserve"> - P</w:t>
      </w:r>
      <w:r>
        <w:rPr>
          <w:rFonts w:ascii="Arial" w:eastAsia="Arial" w:hAnsi="Arial" w:cs="Arial"/>
          <w:color w:val="FF3399"/>
          <w:vertAlign w:val="subscript"/>
        </w:rPr>
        <w:t>4</w:t>
      </w:r>
      <w:r>
        <w:rPr>
          <w:rFonts w:ascii="Arial" w:eastAsia="Arial" w:hAnsi="Arial" w:cs="Arial"/>
          <w:color w:val="FF3399"/>
        </w:rPr>
        <w:tab/>
      </w:r>
      <w:r>
        <w:rPr>
          <w:rFonts w:ascii="Arial" w:eastAsia="Arial" w:hAnsi="Arial" w:cs="Arial"/>
          <w:color w:val="FF3399"/>
        </w:rPr>
        <w:tab/>
      </w:r>
      <w:r>
        <w:rPr>
          <w:rFonts w:ascii="Arial" w:eastAsia="Arial" w:hAnsi="Arial" w:cs="Arial"/>
          <w:color w:val="FF3399"/>
        </w:rPr>
        <w:tab/>
      </w:r>
      <w:r>
        <w:rPr>
          <w:rFonts w:ascii="Arial" w:eastAsia="Arial" w:hAnsi="Arial" w:cs="Arial"/>
          <w:color w:val="FF3399"/>
        </w:rPr>
        <w:tab/>
      </w:r>
    </w:p>
    <w:p w:rsidR="006A4F8D" w:rsidRDefault="00472EC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 w:right="403"/>
        <w:rPr>
          <w:rFonts w:ascii="Arial" w:eastAsia="Arial" w:hAnsi="Arial" w:cs="Arial"/>
          <w:color w:val="FF3399"/>
          <w:vertAlign w:val="subscript"/>
        </w:rPr>
      </w:pPr>
      <w:proofErr w:type="spellStart"/>
      <w:r>
        <w:rPr>
          <w:rFonts w:ascii="Arial" w:eastAsia="Arial" w:hAnsi="Arial" w:cs="Arial"/>
          <w:color w:val="FF3399"/>
        </w:rPr>
        <w:t>osmiatomová</w:t>
      </w:r>
      <w:proofErr w:type="spellEnd"/>
      <w:r>
        <w:rPr>
          <w:rFonts w:ascii="Arial" w:eastAsia="Arial" w:hAnsi="Arial" w:cs="Arial"/>
          <w:color w:val="FF3399"/>
        </w:rPr>
        <w:t xml:space="preserve"> molekula </w:t>
      </w:r>
      <w:r w:rsidR="00F616FB">
        <w:rPr>
          <w:rFonts w:ascii="Arial" w:eastAsia="Arial" w:hAnsi="Arial" w:cs="Arial"/>
          <w:color w:val="FF3399"/>
        </w:rPr>
        <w:t>síry – S8</w:t>
      </w:r>
      <w:r>
        <w:rPr>
          <w:rFonts w:ascii="Arial" w:eastAsia="Arial" w:hAnsi="Arial" w:cs="Arial"/>
          <w:color w:val="FF3399"/>
        </w:rPr>
        <w:tab/>
      </w:r>
      <w:r>
        <w:rPr>
          <w:rFonts w:ascii="Arial" w:eastAsia="Arial" w:hAnsi="Arial" w:cs="Arial"/>
          <w:color w:val="FF3399"/>
        </w:rPr>
        <w:tab/>
      </w:r>
      <w:r>
        <w:rPr>
          <w:rFonts w:ascii="Arial" w:eastAsia="Arial" w:hAnsi="Arial" w:cs="Arial"/>
          <w:color w:val="FF3399"/>
        </w:rPr>
        <w:tab/>
      </w:r>
    </w:p>
    <w:p w:rsidR="006A4F8D" w:rsidRDefault="00472EC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 w:right="403"/>
        <w:rPr>
          <w:rFonts w:ascii="Arial" w:eastAsia="Arial" w:hAnsi="Arial" w:cs="Arial"/>
          <w:color w:val="FF3399"/>
          <w:vertAlign w:val="subscript"/>
        </w:rPr>
      </w:pPr>
      <w:r>
        <w:rPr>
          <w:rFonts w:ascii="Arial" w:eastAsia="Arial" w:hAnsi="Arial" w:cs="Arial"/>
          <w:color w:val="FF3399"/>
        </w:rPr>
        <w:t xml:space="preserve">molekula kyseliny </w:t>
      </w:r>
      <w:r w:rsidR="00F616FB">
        <w:rPr>
          <w:rFonts w:ascii="Arial" w:eastAsia="Arial" w:hAnsi="Arial" w:cs="Arial"/>
          <w:color w:val="FF3399"/>
        </w:rPr>
        <w:t xml:space="preserve">chlorovodíková – </w:t>
      </w:r>
      <w:proofErr w:type="spellStart"/>
      <w:r w:rsidR="00F616FB">
        <w:rPr>
          <w:rFonts w:ascii="Arial" w:eastAsia="Arial" w:hAnsi="Arial" w:cs="Arial"/>
          <w:color w:val="FF3399"/>
        </w:rPr>
        <w:t>HCl</w:t>
      </w:r>
      <w:proofErr w:type="spellEnd"/>
      <w:r>
        <w:rPr>
          <w:rFonts w:ascii="Arial" w:eastAsia="Arial" w:hAnsi="Arial" w:cs="Arial"/>
          <w:color w:val="FF3399"/>
        </w:rPr>
        <w:tab/>
      </w:r>
      <w:r>
        <w:rPr>
          <w:rFonts w:ascii="Arial" w:eastAsia="Arial" w:hAnsi="Arial" w:cs="Arial"/>
          <w:color w:val="FF3399"/>
        </w:rPr>
        <w:tab/>
      </w:r>
      <w:r>
        <w:rPr>
          <w:rFonts w:ascii="Arial" w:eastAsia="Arial" w:hAnsi="Arial" w:cs="Arial"/>
          <w:color w:val="FF3399"/>
        </w:rPr>
        <w:tab/>
      </w:r>
    </w:p>
    <w:p w:rsidR="006A4F8D" w:rsidRDefault="00472EC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 w:right="403"/>
        <w:rPr>
          <w:rFonts w:ascii="Arial" w:eastAsia="Arial" w:hAnsi="Arial" w:cs="Arial"/>
          <w:color w:val="FF3399"/>
        </w:rPr>
        <w:sectPr w:rsidR="006A4F8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FF3399"/>
        </w:rPr>
        <w:t xml:space="preserve">molekula </w:t>
      </w:r>
      <w:r w:rsidR="00F616FB">
        <w:rPr>
          <w:rFonts w:ascii="Arial" w:eastAsia="Arial" w:hAnsi="Arial" w:cs="Arial"/>
          <w:color w:val="FF3399"/>
        </w:rPr>
        <w:t>vody – H2O</w:t>
      </w:r>
      <w:r>
        <w:rPr>
          <w:rFonts w:ascii="Arial" w:eastAsia="Arial" w:hAnsi="Arial" w:cs="Arial"/>
          <w:color w:val="FF3399"/>
        </w:rPr>
        <w:tab/>
      </w:r>
      <w:r>
        <w:rPr>
          <w:rFonts w:ascii="Arial" w:eastAsia="Arial" w:hAnsi="Arial" w:cs="Arial"/>
          <w:color w:val="FF3399"/>
        </w:rPr>
        <w:tab/>
      </w:r>
      <w:r>
        <w:rPr>
          <w:rFonts w:ascii="Arial" w:eastAsia="Arial" w:hAnsi="Arial" w:cs="Arial"/>
          <w:color w:val="FF3399"/>
        </w:rPr>
        <w:tab/>
      </w:r>
      <w:r>
        <w:rPr>
          <w:rFonts w:ascii="Arial" w:eastAsia="Arial" w:hAnsi="Arial" w:cs="Arial"/>
          <w:color w:val="FF3399"/>
        </w:rPr>
        <w:tab/>
      </w:r>
      <w:r>
        <w:rPr>
          <w:rFonts w:ascii="Arial" w:eastAsia="Arial" w:hAnsi="Arial" w:cs="Arial"/>
          <w:color w:val="FF3399"/>
        </w:rPr>
        <w:tab/>
      </w:r>
    </w:p>
    <w:p w:rsidR="006A4F8D" w:rsidRDefault="00472E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Seřaďte uvedené molekuly podle velikosti (od nejmenších po největší):</w:t>
      </w:r>
    </w:p>
    <w:p w:rsidR="006A4F8D" w:rsidRDefault="00472E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-11"/>
        <w:jc w:val="both"/>
        <w:rPr>
          <w:rFonts w:ascii="Arial" w:eastAsia="Arial" w:hAnsi="Arial" w:cs="Arial"/>
          <w:color w:val="FF3399"/>
        </w:rPr>
      </w:pPr>
      <w:r>
        <w:rPr>
          <w:rFonts w:ascii="Arial" w:eastAsia="Arial" w:hAnsi="Arial" w:cs="Arial"/>
          <w:color w:val="FF3399"/>
        </w:rPr>
        <w:t>molekula vodíku</w:t>
      </w:r>
    </w:p>
    <w:p w:rsidR="006A4F8D" w:rsidRDefault="00472E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-11"/>
        <w:jc w:val="both"/>
        <w:rPr>
          <w:rFonts w:ascii="Arial" w:eastAsia="Arial" w:hAnsi="Arial" w:cs="Arial"/>
          <w:color w:val="FF3399"/>
        </w:rPr>
      </w:pPr>
      <w:r>
        <w:rPr>
          <w:rFonts w:ascii="Arial" w:eastAsia="Arial" w:hAnsi="Arial" w:cs="Arial"/>
          <w:color w:val="FF3399"/>
        </w:rPr>
        <w:t>molekula kyslíku</w:t>
      </w:r>
    </w:p>
    <w:p w:rsidR="006A4F8D" w:rsidRDefault="00472E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-11"/>
        <w:jc w:val="both"/>
        <w:rPr>
          <w:rFonts w:ascii="Arial" w:eastAsia="Arial" w:hAnsi="Arial" w:cs="Arial"/>
          <w:color w:val="FF3399"/>
        </w:rPr>
      </w:pPr>
      <w:r>
        <w:rPr>
          <w:rFonts w:ascii="Arial" w:eastAsia="Arial" w:hAnsi="Arial" w:cs="Arial"/>
          <w:color w:val="FF3399"/>
        </w:rPr>
        <w:t>molekula peroxidu vodíku</w:t>
      </w:r>
    </w:p>
    <w:p w:rsidR="006A4F8D" w:rsidRDefault="00472E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-11"/>
        <w:jc w:val="both"/>
        <w:rPr>
          <w:rFonts w:ascii="Arial" w:eastAsia="Arial" w:hAnsi="Arial" w:cs="Arial"/>
          <w:color w:val="FF3399"/>
        </w:rPr>
      </w:pPr>
      <w:r>
        <w:rPr>
          <w:rFonts w:ascii="Arial" w:eastAsia="Arial" w:hAnsi="Arial" w:cs="Arial"/>
          <w:color w:val="FF3399"/>
        </w:rPr>
        <w:t>molekula kyseliny sírové</w:t>
      </w:r>
    </w:p>
    <w:p w:rsidR="006A4F8D" w:rsidRDefault="00472E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-11"/>
        <w:jc w:val="both"/>
        <w:rPr>
          <w:rFonts w:ascii="Arial" w:eastAsia="Arial" w:hAnsi="Arial" w:cs="Arial"/>
          <w:color w:val="FF3399"/>
        </w:rPr>
        <w:sectPr w:rsidR="006A4F8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FF3399"/>
        </w:rPr>
        <w:t>molekula DNA</w:t>
      </w:r>
    </w:p>
    <w:p w:rsidR="006A4F8D" w:rsidRDefault="00472E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sectPr w:rsidR="006A4F8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>Co je to molekulární vaření?</w:t>
      </w:r>
    </w:p>
    <w:p w:rsidR="006A4F8D" w:rsidRDefault="00472EC2">
      <w:pPr>
        <w:spacing w:line="480" w:lineRule="auto"/>
        <w:ind w:left="720" w:right="-11"/>
        <w:jc w:val="both"/>
        <w:rPr>
          <w:rFonts w:ascii="Arial" w:eastAsia="Arial" w:hAnsi="Arial" w:cs="Arial"/>
          <w:color w:val="FF3399"/>
        </w:rPr>
      </w:pPr>
      <w:r>
        <w:rPr>
          <w:rFonts w:ascii="Arial" w:eastAsia="Arial" w:hAnsi="Arial" w:cs="Arial"/>
          <w:color w:val="FF3399"/>
        </w:rPr>
        <w:t xml:space="preserve">Molekulární gastronomie se zabývá studiem procesů probíhající při kuchyňské úpravě potravin. </w:t>
      </w:r>
      <w:r>
        <w:br w:type="page"/>
      </w:r>
    </w:p>
    <w:p w:rsidR="006A4F8D" w:rsidRDefault="00472E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6A4F8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:rsidR="006A4F8D" w:rsidRDefault="00472E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6A4F8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F8D" w:rsidRDefault="006A4F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4F8D" w:rsidRDefault="00472E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5798820</wp:posOffset>
                </wp:positionV>
                <wp:extent cx="6960870" cy="1106805"/>
                <wp:effectExtent l="0" t="0" r="0" b="0"/>
                <wp:wrapSquare wrapText="bothSides" distT="45720" distB="45720" distL="114300" distR="114300"/>
                <wp:docPr id="62" name="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4F8D" w:rsidRDefault="00472EC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6A4F8D" w:rsidRDefault="006A4F8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2" o:spid="_x0000_s1026" style="position:absolute;margin-left:-4pt;margin-top:456.6pt;width:548.1pt;height:87.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" filled="f" stroked="f">
                <v:textbox inset="2.53958mm,1.2694mm,2.53958mm,1.2694mm">
                  <w:txbxContent>
                    <w:p w:rsidR="006A4F8D" w:rsidRDefault="00472EC2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6A4F8D" w:rsidRDefault="006A4F8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6A4F8D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EC2" w:rsidRDefault="00472EC2">
      <w:pPr>
        <w:spacing w:after="0" w:line="240" w:lineRule="auto"/>
      </w:pPr>
      <w:r>
        <w:separator/>
      </w:r>
    </w:p>
  </w:endnote>
  <w:endnote w:type="continuationSeparator" w:id="0">
    <w:p w:rsidR="00472EC2" w:rsidRDefault="0047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F8D" w:rsidRDefault="006A4F8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6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6A4F8D">
      <w:tc>
        <w:tcPr>
          <w:tcW w:w="3485" w:type="dxa"/>
        </w:tcPr>
        <w:p w:rsidR="006A4F8D" w:rsidRDefault="006A4F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6A4F8D" w:rsidRDefault="006A4F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6A4F8D" w:rsidRDefault="006A4F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6A4F8D" w:rsidRDefault="00472E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-103506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6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EC2" w:rsidRDefault="00472EC2">
      <w:pPr>
        <w:spacing w:after="0" w:line="240" w:lineRule="auto"/>
      </w:pPr>
      <w:r>
        <w:separator/>
      </w:r>
    </w:p>
  </w:footnote>
  <w:footnote w:type="continuationSeparator" w:id="0">
    <w:p w:rsidR="00472EC2" w:rsidRDefault="0047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F8D" w:rsidRDefault="006A4F8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5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6A4F8D">
      <w:trPr>
        <w:trHeight w:val="1278"/>
      </w:trPr>
      <w:tc>
        <w:tcPr>
          <w:tcW w:w="10455" w:type="dxa"/>
        </w:tcPr>
        <w:p w:rsidR="006A4F8D" w:rsidRDefault="00472E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6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A4F8D" w:rsidRDefault="006A4F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F8D" w:rsidRDefault="00472E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6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3663"/>
    <w:multiLevelType w:val="multilevel"/>
    <w:tmpl w:val="50F0888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658"/>
    <w:multiLevelType w:val="multilevel"/>
    <w:tmpl w:val="CE3A2EC4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46D060AF"/>
    <w:multiLevelType w:val="multilevel"/>
    <w:tmpl w:val="CB8094A2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01074A5"/>
    <w:multiLevelType w:val="multilevel"/>
    <w:tmpl w:val="7152BEF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8D"/>
    <w:rsid w:val="00472EC2"/>
    <w:rsid w:val="006A4F8D"/>
    <w:rsid w:val="00C342CF"/>
    <w:rsid w:val="00F6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E4C6E-2C48-49B9-8DDD-839B1E63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4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62-molekuly-a-makromolekuly-molekularni-vareni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uOHKa6N4BJEcPAgRb25GGrd01w==">AMUW2mVeHDozx9Hgu8/Ytv9zwHKMaSAyf/jV67BV1r6aG1qb8gcqZ+2su6aN4wdHAsOv2ZJmLRtYVIDGI0g3gRYCUdtPcT4uDYvtQdF46slzBmWP2y7M27Q=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3</cp:revision>
  <dcterms:created xsi:type="dcterms:W3CDTF">2022-03-10T21:57:00Z</dcterms:created>
  <dcterms:modified xsi:type="dcterms:W3CDTF">2023-05-24T14:25:00Z</dcterms:modified>
</cp:coreProperties>
</file>