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32" w:rsidRDefault="006D00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6D0032" w:rsidRDefault="006D00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6D0032" w:rsidRDefault="009D4362" w:rsidP="00E673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  <w:sectPr w:rsidR="006D0032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44"/>
          <w:szCs w:val="44"/>
        </w:rPr>
        <w:t>Bílkoviny a pavoučí vlákno – řešení</w:t>
      </w:r>
    </w:p>
    <w:p w:rsidR="006D0032" w:rsidRDefault="009D4362">
      <w:pPr>
        <w:rPr>
          <w:rFonts w:ascii="Arial" w:eastAsia="Arial" w:hAnsi="Arial" w:cs="Arial"/>
          <w:sz w:val="24"/>
          <w:szCs w:val="24"/>
        </w:rPr>
        <w:sectPr w:rsidR="006D003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Pracovní list je určen především </w:t>
      </w:r>
      <w:r>
        <w:rPr>
          <w:rFonts w:ascii="Arial" w:eastAsia="Arial" w:hAnsi="Arial" w:cs="Arial"/>
          <w:color w:val="00000A"/>
          <w:sz w:val="24"/>
          <w:szCs w:val="24"/>
        </w:rPr>
        <w:t>pro žáky středních škol. Žáci si zopakují základní znalosti o</w:t>
      </w:r>
      <w:r w:rsidR="00E6734C">
        <w:rPr>
          <w:rFonts w:ascii="Arial" w:eastAsia="Arial" w:hAnsi="Arial" w:cs="Arial"/>
          <w:color w:val="00000A"/>
          <w:sz w:val="24"/>
          <w:szCs w:val="24"/>
        </w:rPr>
        <w:t> 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složení bílkovin a o jejich funkcích.  </w:t>
      </w:r>
    </w:p>
    <w:p w:rsidR="006D0032" w:rsidRDefault="009D43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6D003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Pavoučí vlákna</w:t>
        </w:r>
      </w:hyperlink>
    </w:p>
    <w:p w:rsidR="006D0032" w:rsidRDefault="009D436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6D003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6D0032" w:rsidRDefault="009D43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Vysvětlete vznik pavoučího vlákna složeného </w:t>
      </w:r>
      <w:r w:rsidR="00E6734C"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 xml:space="preserve"> komplexu proteinových molekul.</w:t>
      </w:r>
    </w:p>
    <w:p w:rsidR="006D0032" w:rsidRDefault="009D4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2851607" cy="1175408"/>
            <wp:effectExtent l="0" t="0" r="0" b="0"/>
            <wp:docPr id="3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607" cy="1175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6D0032" w:rsidRDefault="006D00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401"/>
        <w:rPr>
          <w:rFonts w:ascii="Arial" w:eastAsia="Arial" w:hAnsi="Arial" w:cs="Arial"/>
          <w:b/>
          <w:sz w:val="24"/>
          <w:szCs w:val="24"/>
        </w:rPr>
      </w:pPr>
    </w:p>
    <w:p w:rsidR="006D0032" w:rsidRDefault="009D4362" w:rsidP="00E67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Pavoučí vlákno se skládá z aminokyselin, spojí se zde glycin s alaninem za odštěpení vody. Vzniklé řetězce se pak vzájemně propojují vodíkovými můstky. V části řetězce vznikají pevné </w:t>
      </w:r>
      <w:r w:rsidR="00E6734C">
        <w:rPr>
          <w:rFonts w:ascii="Arial" w:eastAsia="Arial" w:hAnsi="Arial" w:cs="Arial"/>
          <w:color w:val="FF0000"/>
          <w:sz w:val="24"/>
          <w:szCs w:val="24"/>
        </w:rPr>
        <w:t>krystalky – beta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bloky, ostatní tvoří amorfní strukturu. </w:t>
      </w:r>
    </w:p>
    <w:p w:rsidR="006D0032" w:rsidRDefault="009D43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Krystalické bet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a bloky dávají vláknu pevnost, amorfní </w:t>
      </w:r>
      <w:r w:rsidR="00E6734C">
        <w:rPr>
          <w:rFonts w:ascii="Arial" w:eastAsia="Arial" w:hAnsi="Arial" w:cs="Arial"/>
          <w:color w:val="FF0000"/>
          <w:sz w:val="24"/>
          <w:szCs w:val="24"/>
        </w:rPr>
        <w:t>část – pružnost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</w:p>
    <w:p w:rsidR="006D0032" w:rsidRDefault="006D0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color w:val="FF0000"/>
          <w:sz w:val="24"/>
          <w:szCs w:val="24"/>
        </w:rPr>
        <w:sectPr w:rsidR="006D003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D0032" w:rsidRPr="00E6734C" w:rsidRDefault="009D4362" w:rsidP="00E673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Doplňte do textu vynechaná slova. </w:t>
      </w:r>
    </w:p>
    <w:p w:rsidR="006D0032" w:rsidRPr="00E6734C" w:rsidRDefault="009D4362" w:rsidP="00E67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jc w:val="both"/>
        <w:rPr>
          <w:rFonts w:ascii="Arial" w:eastAsia="Arial" w:hAnsi="Arial" w:cs="Arial"/>
          <w:color w:val="202122"/>
          <w:sz w:val="24"/>
          <w:szCs w:val="24"/>
          <w:highlight w:val="white"/>
        </w:rPr>
      </w:pPr>
      <w:r w:rsidRPr="00E6734C">
        <w:rPr>
          <w:rFonts w:ascii="Arial" w:eastAsia="Arial" w:hAnsi="Arial" w:cs="Arial"/>
          <w:sz w:val="24"/>
          <w:szCs w:val="24"/>
        </w:rPr>
        <w:t xml:space="preserve">V bílkovinách, odborně </w:t>
      </w:r>
      <w:r w:rsidRPr="00E6734C">
        <w:rPr>
          <w:rFonts w:ascii="Arial" w:eastAsia="Arial" w:hAnsi="Arial" w:cs="Arial"/>
          <w:color w:val="FF0000"/>
          <w:sz w:val="24"/>
          <w:szCs w:val="24"/>
        </w:rPr>
        <w:t>proteinech</w:t>
      </w:r>
      <w:r w:rsidRPr="00E6734C">
        <w:rPr>
          <w:rFonts w:ascii="Arial" w:eastAsia="Arial" w:hAnsi="Arial" w:cs="Arial"/>
          <w:sz w:val="24"/>
          <w:szCs w:val="24"/>
        </w:rPr>
        <w:t>, jsou jednotlivé</w:t>
      </w:r>
      <w:r w:rsidRPr="00E6734C">
        <w:rPr>
          <w:rFonts w:ascii="Arial" w:eastAsia="Arial" w:hAnsi="Arial" w:cs="Arial"/>
          <w:sz w:val="24"/>
          <w:szCs w:val="24"/>
        </w:rPr>
        <w:t xml:space="preserve"> </w:t>
      </w:r>
      <w:r w:rsidRPr="00E6734C">
        <w:rPr>
          <w:rFonts w:ascii="Arial" w:eastAsia="Arial" w:hAnsi="Arial" w:cs="Arial"/>
          <w:color w:val="FF0000"/>
          <w:sz w:val="24"/>
          <w:szCs w:val="24"/>
        </w:rPr>
        <w:t>aminokyseliny</w:t>
      </w:r>
      <w:r w:rsidRPr="00E6734C">
        <w:rPr>
          <w:rFonts w:ascii="Arial" w:eastAsia="Arial" w:hAnsi="Arial" w:cs="Arial"/>
          <w:sz w:val="24"/>
          <w:szCs w:val="24"/>
        </w:rPr>
        <w:t xml:space="preserve"> vzájemně vázány </w:t>
      </w:r>
      <w:r w:rsidRPr="00E6734C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aminoskupinami </w:t>
      </w:r>
      <w:r w:rsidRPr="00E6734C">
        <w:rPr>
          <w:rFonts w:ascii="Arial" w:eastAsia="Arial" w:hAnsi="Arial" w:cs="Arial"/>
          <w:color w:val="FF0000"/>
          <w:sz w:val="24"/>
          <w:szCs w:val="24"/>
          <w:highlight w:val="white"/>
        </w:rPr>
        <w:t>–NH</w:t>
      </w:r>
      <w:r w:rsidRPr="00E6734C">
        <w:rPr>
          <w:rFonts w:ascii="Arial" w:eastAsia="Arial" w:hAnsi="Arial" w:cs="Arial"/>
          <w:color w:val="FF0000"/>
          <w:sz w:val="24"/>
          <w:szCs w:val="24"/>
          <w:highlight w:val="white"/>
          <w:vertAlign w:val="subscript"/>
        </w:rPr>
        <w:t>2</w:t>
      </w:r>
      <w:r w:rsidRPr="00E6734C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 a karboxylovými skupinami –COOH </w:t>
      </w:r>
      <w:r w:rsidRPr="00E6734C">
        <w:rPr>
          <w:rFonts w:ascii="Arial" w:eastAsia="Arial" w:hAnsi="Arial" w:cs="Arial"/>
          <w:color w:val="FF0000"/>
          <w:sz w:val="24"/>
          <w:szCs w:val="24"/>
          <w:highlight w:val="white"/>
        </w:rPr>
        <w:t>amidovou vazbou</w:t>
      </w:r>
      <w:r w:rsidRPr="00E6734C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 –NH–CO– (amidy), která se nazývá </w:t>
      </w:r>
      <w:r w:rsidRPr="00E6734C">
        <w:rPr>
          <w:rFonts w:ascii="Arial" w:eastAsia="Arial" w:hAnsi="Arial" w:cs="Arial"/>
          <w:color w:val="FF0000"/>
          <w:sz w:val="24"/>
          <w:szCs w:val="24"/>
          <w:highlight w:val="white"/>
        </w:rPr>
        <w:t>peptidová</w:t>
      </w:r>
      <w:r w:rsidRPr="00E6734C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 vazba. Podle počtu aminokyselin, které jsou v</w:t>
      </w:r>
      <w:r w:rsidR="00E6734C">
        <w:rPr>
          <w:rFonts w:ascii="Arial" w:eastAsia="Arial" w:hAnsi="Arial" w:cs="Arial"/>
          <w:color w:val="202122"/>
          <w:sz w:val="24"/>
          <w:szCs w:val="24"/>
          <w:highlight w:val="white"/>
        </w:rPr>
        <w:t> </w:t>
      </w:r>
      <w:r w:rsidRPr="00E6734C">
        <w:rPr>
          <w:rFonts w:ascii="Arial" w:eastAsia="Arial" w:hAnsi="Arial" w:cs="Arial"/>
          <w:color w:val="202122"/>
          <w:sz w:val="24"/>
          <w:szCs w:val="24"/>
          <w:highlight w:val="white"/>
        </w:rPr>
        <w:t>molekule takto navázány, rozli</w:t>
      </w:r>
      <w:r w:rsidR="00E6734C">
        <w:rPr>
          <w:rFonts w:ascii="Arial" w:eastAsia="Arial" w:hAnsi="Arial" w:cs="Arial"/>
          <w:color w:val="202122"/>
          <w:sz w:val="24"/>
          <w:szCs w:val="24"/>
          <w:highlight w:val="white"/>
        </w:rPr>
        <w:t>š</w:t>
      </w:r>
      <w:r w:rsidRPr="00E6734C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ujeme </w:t>
      </w:r>
      <w:proofErr w:type="spellStart"/>
      <w:r w:rsidRPr="00E6734C">
        <w:rPr>
          <w:rFonts w:ascii="Arial" w:eastAsia="Arial" w:hAnsi="Arial" w:cs="Arial"/>
          <w:color w:val="FF0000"/>
          <w:sz w:val="24"/>
          <w:szCs w:val="24"/>
          <w:highlight w:val="white"/>
        </w:rPr>
        <w:t>oligopeptidy</w:t>
      </w:r>
      <w:proofErr w:type="spellEnd"/>
      <w:r w:rsidRPr="00E6734C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 </w:t>
      </w:r>
      <w:r w:rsidRPr="00E6734C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a </w:t>
      </w:r>
      <w:r w:rsidRPr="00E6734C">
        <w:rPr>
          <w:rFonts w:ascii="Arial" w:eastAsia="Arial" w:hAnsi="Arial" w:cs="Arial"/>
          <w:color w:val="FF0000"/>
          <w:sz w:val="24"/>
          <w:szCs w:val="24"/>
          <w:highlight w:val="white"/>
        </w:rPr>
        <w:t>polypeptidy</w:t>
      </w:r>
      <w:r w:rsidRPr="00E6734C">
        <w:rPr>
          <w:rFonts w:ascii="Arial" w:eastAsia="Arial" w:hAnsi="Arial" w:cs="Arial"/>
          <w:color w:val="202122"/>
          <w:sz w:val="24"/>
          <w:szCs w:val="24"/>
          <w:highlight w:val="white"/>
        </w:rPr>
        <w:t>.</w:t>
      </w:r>
    </w:p>
    <w:p w:rsidR="00E6734C" w:rsidRDefault="00E6734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6D0032" w:rsidRDefault="009D43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Vyberte správnou odpověď. </w:t>
      </w:r>
    </w:p>
    <w:p w:rsidR="006D0032" w:rsidRDefault="006D00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10665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  <w:gridCol w:w="930"/>
        <w:gridCol w:w="870"/>
      </w:tblGrid>
      <w:tr w:rsidR="006D0032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032" w:rsidRPr="00E6734C" w:rsidRDefault="009D4362">
            <w:pPr>
              <w:spacing w:line="240" w:lineRule="auto"/>
              <w:ind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734C">
              <w:rPr>
                <w:rFonts w:ascii="Arial" w:eastAsia="Arial" w:hAnsi="Arial" w:cs="Arial"/>
                <w:sz w:val="24"/>
                <w:szCs w:val="24"/>
              </w:rPr>
              <w:t xml:space="preserve"> Při denaturaci ztrácí bílkovina svou biologickou aktivitu.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032" w:rsidRPr="00E6734C" w:rsidRDefault="009D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E6734C">
              <w:rPr>
                <w:rFonts w:ascii="Arial" w:eastAsia="Arial" w:hAnsi="Arial" w:cs="Arial"/>
                <w:color w:val="FF0000"/>
                <w:sz w:val="24"/>
                <w:szCs w:val="24"/>
              </w:rPr>
              <w:t>ANO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032" w:rsidRPr="00E6734C" w:rsidRDefault="009D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734C">
              <w:rPr>
                <w:rFonts w:ascii="Arial" w:eastAsia="Arial" w:hAnsi="Arial" w:cs="Arial"/>
                <w:sz w:val="24"/>
                <w:szCs w:val="24"/>
              </w:rPr>
              <w:t>NE</w:t>
            </w:r>
          </w:p>
        </w:tc>
      </w:tr>
      <w:tr w:rsidR="006D0032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032" w:rsidRPr="00E6734C" w:rsidRDefault="009D4362">
            <w:pPr>
              <w:spacing w:line="240" w:lineRule="auto"/>
              <w:ind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734C">
              <w:rPr>
                <w:rFonts w:ascii="Arial" w:eastAsia="Arial" w:hAnsi="Arial" w:cs="Arial"/>
                <w:sz w:val="24"/>
                <w:szCs w:val="24"/>
              </w:rPr>
              <w:t>Mezi denaturační činidla patří i snížení teploty (zamražení).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032" w:rsidRPr="00E6734C" w:rsidRDefault="009D436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734C">
              <w:rPr>
                <w:rFonts w:ascii="Arial" w:eastAsia="Arial" w:hAnsi="Arial" w:cs="Arial"/>
                <w:sz w:val="24"/>
                <w:szCs w:val="24"/>
              </w:rPr>
              <w:t>ANO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032" w:rsidRPr="00E6734C" w:rsidRDefault="009D436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E6734C">
              <w:rPr>
                <w:rFonts w:ascii="Arial" w:eastAsia="Arial" w:hAnsi="Arial" w:cs="Arial"/>
                <w:color w:val="FF0000"/>
                <w:sz w:val="24"/>
                <w:szCs w:val="24"/>
              </w:rPr>
              <w:t>NE</w:t>
            </w:r>
          </w:p>
        </w:tc>
      </w:tr>
      <w:tr w:rsidR="006D0032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032" w:rsidRPr="00E6734C" w:rsidRDefault="009D4362">
            <w:pPr>
              <w:spacing w:line="240" w:lineRule="auto"/>
              <w:ind w:left="720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734C">
              <w:rPr>
                <w:rFonts w:ascii="Arial" w:eastAsia="Arial" w:hAnsi="Arial" w:cs="Arial"/>
                <w:sz w:val="24"/>
                <w:szCs w:val="24"/>
              </w:rPr>
              <w:t xml:space="preserve">Při denaturaci se štěpí peptidová vazba.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032" w:rsidRPr="00E6734C" w:rsidRDefault="009D436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734C">
              <w:rPr>
                <w:rFonts w:ascii="Arial" w:eastAsia="Arial" w:hAnsi="Arial" w:cs="Arial"/>
                <w:sz w:val="24"/>
                <w:szCs w:val="24"/>
              </w:rPr>
              <w:t>ANO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032" w:rsidRPr="00E6734C" w:rsidRDefault="009D436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E6734C">
              <w:rPr>
                <w:rFonts w:ascii="Arial" w:eastAsia="Arial" w:hAnsi="Arial" w:cs="Arial"/>
                <w:color w:val="FF0000"/>
                <w:sz w:val="24"/>
                <w:szCs w:val="24"/>
              </w:rPr>
              <w:t>NE</w:t>
            </w:r>
          </w:p>
        </w:tc>
      </w:tr>
      <w:tr w:rsidR="006D0032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032" w:rsidRPr="00E6734C" w:rsidRDefault="009D4362">
            <w:pPr>
              <w:spacing w:line="240" w:lineRule="auto"/>
              <w:ind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734C">
              <w:rPr>
                <w:rFonts w:ascii="Arial" w:eastAsia="Arial" w:hAnsi="Arial" w:cs="Arial"/>
                <w:sz w:val="24"/>
                <w:szCs w:val="24"/>
              </w:rPr>
              <w:t>Při denaturaci se mění prostorové uspořádání polypeptidického řetězce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032" w:rsidRPr="00E6734C" w:rsidRDefault="009D436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E6734C">
              <w:rPr>
                <w:rFonts w:ascii="Arial" w:eastAsia="Arial" w:hAnsi="Arial" w:cs="Arial"/>
                <w:color w:val="FF0000"/>
                <w:sz w:val="24"/>
                <w:szCs w:val="24"/>
              </w:rPr>
              <w:t>ANO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032" w:rsidRPr="00E6734C" w:rsidRDefault="009D436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734C">
              <w:rPr>
                <w:rFonts w:ascii="Arial" w:eastAsia="Arial" w:hAnsi="Arial" w:cs="Arial"/>
                <w:sz w:val="24"/>
                <w:szCs w:val="24"/>
              </w:rPr>
              <w:t>NE</w:t>
            </w:r>
          </w:p>
        </w:tc>
      </w:tr>
    </w:tbl>
    <w:p w:rsidR="006D0032" w:rsidRDefault="006D00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6D0032" w:rsidRPr="00E6734C" w:rsidRDefault="009D4362" w:rsidP="00E673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Bílkoviny mají rozdílné funkce. Spojte funkci bílkoviny </w:t>
      </w:r>
      <w:r>
        <w:rPr>
          <w:rFonts w:ascii="Arial" w:eastAsia="Arial" w:hAnsi="Arial" w:cs="Arial"/>
          <w:b/>
          <w:sz w:val="24"/>
          <w:szCs w:val="24"/>
        </w:rPr>
        <w:t>s příslušnou bílkovinou.</w:t>
      </w:r>
      <w:r w:rsidR="00E6734C">
        <w:rPr>
          <w:rFonts w:ascii="Arial" w:eastAsia="Arial" w:hAnsi="Arial" w:cs="Arial"/>
          <w:b/>
          <w:sz w:val="24"/>
          <w:szCs w:val="24"/>
        </w:rPr>
        <w:t xml:space="preserve"> U </w:t>
      </w:r>
      <w:r w:rsidRPr="00E6734C">
        <w:rPr>
          <w:rFonts w:ascii="Arial" w:eastAsia="Arial" w:hAnsi="Arial" w:cs="Arial"/>
          <w:b/>
          <w:sz w:val="24"/>
          <w:szCs w:val="24"/>
        </w:rPr>
        <w:t>jedné funkce může být více bílkovin</w:t>
      </w:r>
      <w:r w:rsidR="00E6734C">
        <w:rPr>
          <w:rFonts w:ascii="Arial" w:eastAsia="Arial" w:hAnsi="Arial" w:cs="Arial"/>
          <w:b/>
          <w:sz w:val="24"/>
          <w:szCs w:val="24"/>
        </w:rPr>
        <w:t>.</w:t>
      </w:r>
    </w:p>
    <w:p w:rsidR="006D0032" w:rsidRPr="00E6734C" w:rsidRDefault="009D4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 w:rsidRPr="00E6734C">
        <w:rPr>
          <w:rFonts w:ascii="Arial" w:eastAsia="Arial" w:hAnsi="Arial" w:cs="Arial"/>
          <w:sz w:val="24"/>
          <w:szCs w:val="24"/>
        </w:rPr>
        <w:t>1. stavební funkce</w:t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  <w:t>A. aktin</w:t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  <w:t xml:space="preserve">B. </w:t>
      </w:r>
      <w:proofErr w:type="spellStart"/>
      <w:r w:rsidRPr="00E6734C">
        <w:rPr>
          <w:rFonts w:ascii="Arial" w:eastAsia="Arial" w:hAnsi="Arial" w:cs="Arial"/>
          <w:sz w:val="24"/>
          <w:szCs w:val="24"/>
        </w:rPr>
        <w:t>imunoglobin</w:t>
      </w:r>
      <w:proofErr w:type="spellEnd"/>
    </w:p>
    <w:p w:rsidR="006D0032" w:rsidRPr="00E6734C" w:rsidRDefault="009D4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 w:rsidRPr="00E6734C">
        <w:rPr>
          <w:rFonts w:ascii="Arial" w:eastAsia="Arial" w:hAnsi="Arial" w:cs="Arial"/>
          <w:sz w:val="24"/>
          <w:szCs w:val="24"/>
        </w:rPr>
        <w:t>2. transportní funkce</w:t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  <w:t>C. fibrinogen</w:t>
      </w:r>
      <w:r w:rsidRPr="00E6734C">
        <w:rPr>
          <w:rFonts w:ascii="Arial" w:eastAsia="Arial" w:hAnsi="Arial" w:cs="Arial"/>
          <w:sz w:val="24"/>
          <w:szCs w:val="24"/>
        </w:rPr>
        <w:tab/>
      </w:r>
      <w:r w:rsid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>D. enzymy</w:t>
      </w:r>
    </w:p>
    <w:p w:rsidR="006D0032" w:rsidRPr="00E6734C" w:rsidRDefault="009D4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 w:rsidRPr="00E6734C">
        <w:rPr>
          <w:rFonts w:ascii="Arial" w:eastAsia="Arial" w:hAnsi="Arial" w:cs="Arial"/>
          <w:sz w:val="24"/>
          <w:szCs w:val="24"/>
        </w:rPr>
        <w:t>3. funkce zajišťující pohyb</w:t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</w:r>
      <w:r w:rsid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>E. transferin</w:t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  <w:t>F. kolagen</w:t>
      </w:r>
    </w:p>
    <w:p w:rsidR="006D0032" w:rsidRPr="00E6734C" w:rsidRDefault="009D4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 w:rsidRPr="00E6734C">
        <w:rPr>
          <w:rFonts w:ascii="Arial" w:eastAsia="Arial" w:hAnsi="Arial" w:cs="Arial"/>
          <w:sz w:val="24"/>
          <w:szCs w:val="24"/>
        </w:rPr>
        <w:t>4. katalytická. řídící a regulační funkce</w:t>
      </w:r>
      <w:r w:rsidRPr="00E6734C">
        <w:rPr>
          <w:rFonts w:ascii="Arial" w:eastAsia="Arial" w:hAnsi="Arial" w:cs="Arial"/>
          <w:sz w:val="24"/>
          <w:szCs w:val="24"/>
        </w:rPr>
        <w:tab/>
      </w:r>
      <w:r w:rsid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>G. hemoglobin</w:t>
      </w:r>
      <w:r w:rsidRPr="00E6734C">
        <w:rPr>
          <w:rFonts w:ascii="Arial" w:eastAsia="Arial" w:hAnsi="Arial" w:cs="Arial"/>
          <w:sz w:val="24"/>
          <w:szCs w:val="24"/>
        </w:rPr>
        <w:tab/>
        <w:t xml:space="preserve">H. </w:t>
      </w:r>
      <w:proofErr w:type="spellStart"/>
      <w:r w:rsidRPr="00E6734C">
        <w:rPr>
          <w:rFonts w:ascii="Arial" w:eastAsia="Arial" w:hAnsi="Arial" w:cs="Arial"/>
          <w:sz w:val="24"/>
          <w:szCs w:val="24"/>
        </w:rPr>
        <w:t>myosin</w:t>
      </w:r>
      <w:proofErr w:type="spellEnd"/>
      <w:r w:rsidRPr="00E6734C">
        <w:rPr>
          <w:rFonts w:ascii="Arial" w:eastAsia="Arial" w:hAnsi="Arial" w:cs="Arial"/>
          <w:sz w:val="24"/>
          <w:szCs w:val="24"/>
        </w:rPr>
        <w:t xml:space="preserve"> </w:t>
      </w:r>
    </w:p>
    <w:p w:rsidR="006D0032" w:rsidRPr="00E6734C" w:rsidRDefault="009D4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 w:rsidRPr="00E6734C">
        <w:rPr>
          <w:rFonts w:ascii="Arial" w:eastAsia="Arial" w:hAnsi="Arial" w:cs="Arial"/>
          <w:sz w:val="24"/>
          <w:szCs w:val="24"/>
        </w:rPr>
        <w:t>5. ochranná funkce</w:t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</w:r>
      <w:r w:rsid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 xml:space="preserve">CH. </w:t>
      </w:r>
      <w:proofErr w:type="spellStart"/>
      <w:r w:rsidRPr="00E6734C">
        <w:rPr>
          <w:rFonts w:ascii="Arial" w:eastAsia="Arial" w:hAnsi="Arial" w:cs="Arial"/>
          <w:sz w:val="24"/>
          <w:szCs w:val="24"/>
        </w:rPr>
        <w:t>hormmony</w:t>
      </w:r>
      <w:proofErr w:type="spellEnd"/>
      <w:r w:rsidRPr="00E6734C">
        <w:rPr>
          <w:rFonts w:ascii="Arial" w:eastAsia="Arial" w:hAnsi="Arial" w:cs="Arial"/>
          <w:sz w:val="24"/>
          <w:szCs w:val="24"/>
        </w:rPr>
        <w:tab/>
        <w:t>I. fibrin</w:t>
      </w:r>
    </w:p>
    <w:p w:rsidR="006D0032" w:rsidRDefault="009D4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</w:r>
      <w:r w:rsidRPr="00E6734C">
        <w:rPr>
          <w:rFonts w:ascii="Arial" w:eastAsia="Arial" w:hAnsi="Arial" w:cs="Arial"/>
          <w:sz w:val="24"/>
          <w:szCs w:val="24"/>
        </w:rPr>
        <w:tab/>
        <w:t>J. elastin</w:t>
      </w:r>
    </w:p>
    <w:p w:rsidR="009C0E04" w:rsidRPr="00E6734C" w:rsidRDefault="009C0E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6D0032" w:rsidRDefault="009D4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F, J</w:t>
      </w:r>
      <w:r>
        <w:rPr>
          <w:rFonts w:ascii="Arial" w:eastAsia="Arial" w:hAnsi="Arial" w:cs="Arial"/>
          <w:b/>
          <w:color w:val="FF0000"/>
          <w:sz w:val="24"/>
          <w:szCs w:val="24"/>
        </w:rPr>
        <w:tab/>
        <w:t>2. E, G</w:t>
      </w:r>
      <w:r>
        <w:rPr>
          <w:rFonts w:ascii="Arial" w:eastAsia="Arial" w:hAnsi="Arial" w:cs="Arial"/>
          <w:b/>
          <w:color w:val="FF0000"/>
          <w:sz w:val="24"/>
          <w:szCs w:val="24"/>
        </w:rPr>
        <w:tab/>
        <w:t>3. A, H</w:t>
      </w:r>
      <w:r>
        <w:rPr>
          <w:rFonts w:ascii="Arial" w:eastAsia="Arial" w:hAnsi="Arial" w:cs="Arial"/>
          <w:b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</w:rPr>
        <w:t>4. D, CH</w:t>
      </w:r>
      <w:r>
        <w:rPr>
          <w:rFonts w:ascii="Arial" w:eastAsia="Arial" w:hAnsi="Arial" w:cs="Arial"/>
          <w:b/>
          <w:color w:val="FF0000"/>
          <w:sz w:val="24"/>
          <w:szCs w:val="24"/>
        </w:rPr>
        <w:tab/>
        <w:t>5. B, C, I</w:t>
      </w:r>
    </w:p>
    <w:p w:rsidR="006D0032" w:rsidRDefault="006D00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6D0032" w:rsidRDefault="009D4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6D0032" w:rsidRDefault="006D00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F030A1"/>
          <w:sz w:val="28"/>
          <w:szCs w:val="28"/>
        </w:rPr>
        <w:sectPr w:rsidR="006D003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D0032" w:rsidRDefault="009D436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6D003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032" w:rsidRDefault="009D4362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Arial" w:eastAsia="Arial" w:hAnsi="Arial" w:cs="Arial"/>
          <w:noProof/>
          <w:color w:val="33BEF2"/>
        </w:rPr>
        <w:drawing>
          <wp:inline distT="114300" distB="114300" distL="114300" distR="114300">
            <wp:extent cx="1014413" cy="344900"/>
            <wp:effectExtent l="0" t="0" r="0" b="0"/>
            <wp:docPr id="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34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BEF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Z</w:t>
      </w:r>
      <w:r w:rsidR="00E6734C">
        <w:rPr>
          <w:rFonts w:ascii="Times New Roman" w:eastAsia="Times New Roman" w:hAnsi="Times New Roman" w:cs="Times New Roman"/>
          <w:sz w:val="20"/>
          <w:szCs w:val="20"/>
          <w:highlight w:val="white"/>
        </w:rPr>
        <w:t>ora Knoppová</w:t>
      </w:r>
    </w:p>
    <w:p w:rsidR="006D0032" w:rsidRDefault="009D4362">
      <w:pPr>
        <w:spacing w:before="240"/>
        <w:rPr>
          <w:rFonts w:ascii="Arial" w:eastAsia="Arial" w:hAnsi="Arial" w:cs="Arial"/>
          <w:color w:val="33BEF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6D0032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362" w:rsidRDefault="009D4362">
      <w:pPr>
        <w:spacing w:after="0" w:line="240" w:lineRule="auto"/>
      </w:pPr>
      <w:r>
        <w:separator/>
      </w:r>
    </w:p>
  </w:endnote>
  <w:endnote w:type="continuationSeparator" w:id="0">
    <w:p w:rsidR="009D4362" w:rsidRDefault="009D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032" w:rsidRDefault="006D00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4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6D0032">
      <w:tc>
        <w:tcPr>
          <w:tcW w:w="3485" w:type="dxa"/>
        </w:tcPr>
        <w:p w:rsidR="006D0032" w:rsidRDefault="006D00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6D0032" w:rsidRDefault="006D00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6D0032" w:rsidRDefault="006D00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6D0032" w:rsidRDefault="009D43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362" w:rsidRDefault="009D4362">
      <w:pPr>
        <w:spacing w:after="0" w:line="240" w:lineRule="auto"/>
      </w:pPr>
      <w:r>
        <w:separator/>
      </w:r>
    </w:p>
  </w:footnote>
  <w:footnote w:type="continuationSeparator" w:id="0">
    <w:p w:rsidR="009D4362" w:rsidRDefault="009D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032" w:rsidRDefault="006D00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6D0032">
      <w:trPr>
        <w:trHeight w:val="1278"/>
      </w:trPr>
      <w:tc>
        <w:tcPr>
          <w:tcW w:w="10455" w:type="dxa"/>
        </w:tcPr>
        <w:p w:rsidR="006D0032" w:rsidRDefault="009D43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D0032" w:rsidRDefault="006D00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032" w:rsidRDefault="009D43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E3BC1"/>
    <w:multiLevelType w:val="multilevel"/>
    <w:tmpl w:val="51FC9C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C22BB"/>
    <w:multiLevelType w:val="multilevel"/>
    <w:tmpl w:val="2A7AE5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8BA4ED6"/>
    <w:multiLevelType w:val="multilevel"/>
    <w:tmpl w:val="43D6EB2A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910750"/>
    <w:multiLevelType w:val="multilevel"/>
    <w:tmpl w:val="76A8A70E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32"/>
    <w:rsid w:val="006D0032"/>
    <w:rsid w:val="009C0E04"/>
    <w:rsid w:val="009D4362"/>
    <w:rsid w:val="00E6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AD1D"/>
  <w15:docId w15:val="{FBB54EF3-F423-40E6-ADFE-25355AE3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646-pavouci-vlak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AmPx6cyFnTSgrW1MOpR5clMAMw==">CgMxLjAyCGguZ2pkZ3hzMghoLmdqZGd4czgAciExZUE3TzNEX2hzYXl0ZjhBeXloYlJLMFNpU2oyLVRQR3o=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3</cp:revision>
  <dcterms:created xsi:type="dcterms:W3CDTF">2021-08-03T09:29:00Z</dcterms:created>
  <dcterms:modified xsi:type="dcterms:W3CDTF">2023-10-03T11:59:00Z</dcterms:modified>
</cp:coreProperties>
</file>