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5F" w:rsidRDefault="0075365F">
      <w:pPr>
        <w:widowControl w:val="0"/>
        <w:spacing w:after="0" w:line="276" w:lineRule="auto"/>
      </w:pPr>
    </w:p>
    <w:p w:rsidR="0075365F" w:rsidRDefault="0075365F">
      <w:pPr>
        <w:rPr>
          <w:rFonts w:ascii="Arial" w:hAnsi="Arial" w:cs="Arial"/>
          <w:b/>
          <w:bCs/>
          <w:sz w:val="44"/>
          <w:szCs w:val="44"/>
        </w:rPr>
        <w:sectPr w:rsidR="0075365F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Alkohol za volantem – řešení</w:t>
      </w:r>
    </w:p>
    <w:p w:rsidR="0075365F" w:rsidRDefault="0075365F">
      <w:pPr>
        <w:rPr>
          <w:rFonts w:ascii="Arial" w:hAnsi="Arial" w:cs="Arial"/>
          <w:b/>
          <w:bCs/>
          <w:sz w:val="44"/>
          <w:szCs w:val="44"/>
        </w:rPr>
        <w:sectPr w:rsidR="0075365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00000A"/>
          <w:sz w:val="24"/>
          <w:szCs w:val="24"/>
        </w:rPr>
        <w:t xml:space="preserve">Pracovní list je určen pro žáky středních škol. Zpracováním pracovního listu si zopakují základní reakce přípravy </w:t>
      </w:r>
      <w:proofErr w:type="spellStart"/>
      <w:r>
        <w:rPr>
          <w:rFonts w:ascii="Arial" w:hAnsi="Arial" w:cs="Arial"/>
          <w:color w:val="00000A"/>
          <w:sz w:val="24"/>
          <w:szCs w:val="24"/>
        </w:rPr>
        <w:t>ethanolu</w:t>
      </w:r>
      <w:proofErr w:type="spellEnd"/>
      <w:r>
        <w:rPr>
          <w:rFonts w:ascii="Arial" w:hAnsi="Arial" w:cs="Arial"/>
          <w:color w:val="00000A"/>
          <w:sz w:val="24"/>
          <w:szCs w:val="24"/>
        </w:rPr>
        <w:t xml:space="preserve"> a také si uvědomí vliv alkoholu na centrální nervovou soustavu. </w:t>
      </w:r>
    </w:p>
    <w:p w:rsidR="0075365F" w:rsidRDefault="0075365F">
      <w:pPr>
        <w:numPr>
          <w:ilvl w:val="0"/>
          <w:numId w:val="2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75365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Alkohol za volantem</w:t>
        </w:r>
      </w:hyperlink>
    </w:p>
    <w:p w:rsidR="0075365F" w:rsidRDefault="0075365F"/>
    <w:p w:rsidR="0075365F" w:rsidRDefault="0075365F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75365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000000"/>
          <w:sz w:val="28"/>
          <w:szCs w:val="28"/>
        </w:rPr>
        <w:t>______________</w:t>
      </w:r>
      <w:r>
        <w:rPr>
          <w:rFonts w:ascii="Arial" w:hAnsi="Arial" w:cs="Arial"/>
          <w:color w:val="F030A1"/>
          <w:sz w:val="28"/>
          <w:szCs w:val="28"/>
        </w:rPr>
        <w:t>______________</w:t>
      </w:r>
      <w:r>
        <w:rPr>
          <w:rFonts w:ascii="Arial" w:hAnsi="Arial" w:cs="Arial"/>
          <w:color w:val="33BEF2"/>
          <w:sz w:val="28"/>
          <w:szCs w:val="28"/>
        </w:rPr>
        <w:t>______________</w:t>
      </w:r>
      <w:r>
        <w:rPr>
          <w:rFonts w:ascii="Arial" w:hAnsi="Arial" w:cs="Arial"/>
          <w:color w:val="404040"/>
          <w:sz w:val="28"/>
          <w:szCs w:val="28"/>
        </w:rPr>
        <w:t>______________</w:t>
      </w:r>
    </w:p>
    <w:p w:rsidR="0075365F" w:rsidRDefault="0075365F">
      <w:pPr>
        <w:numPr>
          <w:ilvl w:val="0"/>
          <w:numId w:val="3"/>
        </w:numPr>
        <w:spacing w:line="36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 xml:space="preserve">Doplňte pravou část chemické reakce a určete, která příprava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ethanolu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je vhodná pro potravinářské účely.</w:t>
      </w:r>
    </w:p>
    <w:p w:rsidR="0075365F" w:rsidRDefault="0075365F">
      <w:pPr>
        <w:spacing w:line="240" w:lineRule="auto"/>
        <w:ind w:left="720" w:right="401"/>
        <w:rPr>
          <w:rFonts w:ascii="Arial" w:hAnsi="Arial" w:cs="Arial"/>
          <w:b/>
          <w:bCs/>
          <w:color w:val="FF0000"/>
          <w:sz w:val="36"/>
          <w:szCs w:val="36"/>
          <w:highlight w:val="white"/>
          <w:vertAlign w:val="subscript"/>
        </w:rPr>
      </w:pPr>
      <w:r>
        <w:rPr>
          <w:rFonts w:ascii="Arial" w:hAnsi="Arial" w:cs="Arial"/>
          <w:b/>
          <w:bCs/>
          <w:color w:val="202122"/>
          <w:sz w:val="33"/>
          <w:szCs w:val="33"/>
          <w:highlight w:val="white"/>
        </w:rPr>
        <w:t>C</w:t>
      </w:r>
      <w:r>
        <w:rPr>
          <w:rFonts w:ascii="Arial" w:hAnsi="Arial" w:cs="Arial"/>
          <w:b/>
          <w:bCs/>
          <w:color w:val="202122"/>
          <w:sz w:val="36"/>
          <w:szCs w:val="36"/>
          <w:highlight w:val="white"/>
          <w:vertAlign w:val="subscript"/>
        </w:rPr>
        <w:t>6</w:t>
      </w:r>
      <w:r>
        <w:rPr>
          <w:rFonts w:ascii="Arial" w:hAnsi="Arial" w:cs="Arial"/>
          <w:b/>
          <w:bCs/>
          <w:color w:val="202122"/>
          <w:sz w:val="33"/>
          <w:szCs w:val="33"/>
          <w:highlight w:val="white"/>
        </w:rPr>
        <w:t>H</w:t>
      </w:r>
      <w:r>
        <w:rPr>
          <w:rFonts w:ascii="Arial" w:hAnsi="Arial" w:cs="Arial"/>
          <w:b/>
          <w:bCs/>
          <w:color w:val="202122"/>
          <w:sz w:val="36"/>
          <w:szCs w:val="36"/>
          <w:highlight w:val="white"/>
          <w:vertAlign w:val="subscript"/>
        </w:rPr>
        <w:t>12</w:t>
      </w:r>
      <w:r>
        <w:rPr>
          <w:rFonts w:ascii="Arial" w:hAnsi="Arial" w:cs="Arial"/>
          <w:b/>
          <w:bCs/>
          <w:color w:val="202122"/>
          <w:sz w:val="33"/>
          <w:szCs w:val="33"/>
          <w:highlight w:val="white"/>
        </w:rPr>
        <w:t>O</w:t>
      </w:r>
      <w:r>
        <w:rPr>
          <w:rFonts w:ascii="Arial" w:hAnsi="Arial" w:cs="Arial"/>
          <w:b/>
          <w:bCs/>
          <w:color w:val="202122"/>
          <w:sz w:val="36"/>
          <w:szCs w:val="36"/>
          <w:highlight w:val="white"/>
          <w:vertAlign w:val="subscript"/>
        </w:rPr>
        <w:t>6</w:t>
      </w:r>
      <w:r>
        <w:rPr>
          <w:rFonts w:ascii="Arial Unicode MS" w:hAnsi="Arial Unicode MS" w:cs="Arial Unicode MS"/>
          <w:b/>
          <w:bCs/>
          <w:color w:val="202122"/>
          <w:sz w:val="33"/>
          <w:szCs w:val="33"/>
          <w:highlight w:val="white"/>
        </w:rPr>
        <w:t xml:space="preserve"> → </w:t>
      </w:r>
      <w:r>
        <w:rPr>
          <w:rFonts w:ascii="Arial" w:hAnsi="Arial" w:cs="Arial"/>
          <w:b/>
          <w:bCs/>
          <w:color w:val="FF0000"/>
          <w:sz w:val="33"/>
          <w:szCs w:val="33"/>
          <w:highlight w:val="white"/>
        </w:rPr>
        <w:t>2 C</w:t>
      </w:r>
      <w:r>
        <w:rPr>
          <w:rFonts w:ascii="Arial" w:hAnsi="Arial" w:cs="Arial"/>
          <w:b/>
          <w:bCs/>
          <w:color w:val="FF0000"/>
          <w:sz w:val="36"/>
          <w:szCs w:val="36"/>
          <w:highlight w:val="white"/>
          <w:vertAlign w:val="subscript"/>
        </w:rPr>
        <w:t>2</w:t>
      </w:r>
      <w:r>
        <w:rPr>
          <w:rFonts w:ascii="Arial" w:hAnsi="Arial" w:cs="Arial"/>
          <w:b/>
          <w:bCs/>
          <w:color w:val="FF0000"/>
          <w:sz w:val="33"/>
          <w:szCs w:val="33"/>
          <w:highlight w:val="white"/>
        </w:rPr>
        <w:t>H</w:t>
      </w:r>
      <w:r>
        <w:rPr>
          <w:rFonts w:ascii="Arial" w:hAnsi="Arial" w:cs="Arial"/>
          <w:b/>
          <w:bCs/>
          <w:color w:val="FF0000"/>
          <w:sz w:val="36"/>
          <w:szCs w:val="36"/>
          <w:highlight w:val="white"/>
          <w:vertAlign w:val="subscript"/>
        </w:rPr>
        <w:t>5</w:t>
      </w:r>
      <w:r>
        <w:rPr>
          <w:rFonts w:ascii="Arial" w:hAnsi="Arial" w:cs="Arial"/>
          <w:b/>
          <w:bCs/>
          <w:color w:val="FF0000"/>
          <w:sz w:val="33"/>
          <w:szCs w:val="33"/>
          <w:highlight w:val="white"/>
        </w:rPr>
        <w:t>OH + 2 CO</w:t>
      </w:r>
      <w:r>
        <w:rPr>
          <w:rFonts w:ascii="Arial" w:hAnsi="Arial" w:cs="Arial"/>
          <w:b/>
          <w:bCs/>
          <w:color w:val="FF0000"/>
          <w:sz w:val="36"/>
          <w:szCs w:val="36"/>
          <w:highlight w:val="white"/>
          <w:vertAlign w:val="subscript"/>
        </w:rPr>
        <w:t>2</w:t>
      </w:r>
    </w:p>
    <w:p w:rsidR="0075365F" w:rsidRDefault="0075365F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  <w:vertAlign w:val="superscript"/>
        </w:rPr>
      </w:pPr>
    </w:p>
    <w:p w:rsidR="0075365F" w:rsidRDefault="0075365F">
      <w:pPr>
        <w:spacing w:line="240" w:lineRule="auto"/>
        <w:ind w:left="720" w:right="401"/>
        <w:rPr>
          <w:rFonts w:ascii="Arial" w:hAnsi="Arial" w:cs="Arial"/>
          <w:b/>
          <w:bCs/>
          <w:color w:val="FF0000"/>
          <w:sz w:val="33"/>
          <w:szCs w:val="33"/>
          <w:highlight w:val="white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202122"/>
          <w:sz w:val="33"/>
          <w:szCs w:val="33"/>
          <w:highlight w:val="white"/>
        </w:rPr>
        <w:t>CH</w:t>
      </w:r>
      <w:r>
        <w:rPr>
          <w:rFonts w:ascii="Arial" w:hAnsi="Arial" w:cs="Arial"/>
          <w:b/>
          <w:bCs/>
          <w:color w:val="202122"/>
          <w:sz w:val="36"/>
          <w:szCs w:val="36"/>
          <w:highlight w:val="white"/>
          <w:vertAlign w:val="subscript"/>
        </w:rPr>
        <w:t>2</w:t>
      </w:r>
      <w:r>
        <w:rPr>
          <w:rFonts w:ascii="Arial" w:hAnsi="Arial" w:cs="Arial"/>
          <w:b/>
          <w:bCs/>
          <w:color w:val="202122"/>
          <w:sz w:val="33"/>
          <w:szCs w:val="33"/>
          <w:highlight w:val="white"/>
        </w:rPr>
        <w:t>=CH</w:t>
      </w:r>
      <w:r>
        <w:rPr>
          <w:rFonts w:ascii="Arial" w:hAnsi="Arial" w:cs="Arial"/>
          <w:b/>
          <w:bCs/>
          <w:color w:val="202122"/>
          <w:sz w:val="36"/>
          <w:szCs w:val="36"/>
          <w:highlight w:val="white"/>
          <w:vertAlign w:val="subscript"/>
        </w:rPr>
        <w:t>2</w:t>
      </w:r>
      <w:r>
        <w:rPr>
          <w:rFonts w:ascii="Arial" w:hAnsi="Arial" w:cs="Arial"/>
          <w:b/>
          <w:bCs/>
          <w:color w:val="202122"/>
          <w:sz w:val="33"/>
          <w:szCs w:val="33"/>
          <w:highlight w:val="white"/>
        </w:rPr>
        <w:t xml:space="preserve"> + H</w:t>
      </w:r>
      <w:r>
        <w:rPr>
          <w:rFonts w:ascii="Arial" w:hAnsi="Arial" w:cs="Arial"/>
          <w:b/>
          <w:bCs/>
          <w:color w:val="202122"/>
          <w:sz w:val="36"/>
          <w:szCs w:val="36"/>
          <w:highlight w:val="white"/>
          <w:vertAlign w:val="subscript"/>
        </w:rPr>
        <w:t>2</w:t>
      </w:r>
      <w:r>
        <w:rPr>
          <w:rFonts w:ascii="Arial Unicode MS" w:hAnsi="Arial Unicode MS" w:cs="Arial Unicode MS"/>
          <w:b/>
          <w:bCs/>
          <w:color w:val="202122"/>
          <w:sz w:val="33"/>
          <w:szCs w:val="33"/>
          <w:highlight w:val="white"/>
        </w:rPr>
        <w:t xml:space="preserve">O → </w:t>
      </w:r>
      <w:r>
        <w:rPr>
          <w:rFonts w:ascii="Arial" w:hAnsi="Arial" w:cs="Arial"/>
          <w:b/>
          <w:bCs/>
          <w:color w:val="FF0000"/>
          <w:sz w:val="33"/>
          <w:szCs w:val="33"/>
          <w:highlight w:val="white"/>
        </w:rPr>
        <w:t>C</w:t>
      </w:r>
      <w:r>
        <w:rPr>
          <w:rFonts w:ascii="Arial" w:hAnsi="Arial" w:cs="Arial"/>
          <w:b/>
          <w:bCs/>
          <w:color w:val="FF0000"/>
          <w:sz w:val="36"/>
          <w:szCs w:val="36"/>
          <w:highlight w:val="white"/>
          <w:vertAlign w:val="subscript"/>
        </w:rPr>
        <w:t>2</w:t>
      </w:r>
      <w:r>
        <w:rPr>
          <w:rFonts w:ascii="Arial" w:hAnsi="Arial" w:cs="Arial"/>
          <w:b/>
          <w:bCs/>
          <w:color w:val="FF0000"/>
          <w:sz w:val="33"/>
          <w:szCs w:val="33"/>
          <w:highlight w:val="white"/>
        </w:rPr>
        <w:t>H</w:t>
      </w:r>
      <w:r>
        <w:rPr>
          <w:rFonts w:ascii="Arial" w:hAnsi="Arial" w:cs="Arial"/>
          <w:b/>
          <w:bCs/>
          <w:color w:val="FF0000"/>
          <w:sz w:val="36"/>
          <w:szCs w:val="36"/>
          <w:highlight w:val="white"/>
          <w:vertAlign w:val="subscript"/>
        </w:rPr>
        <w:t>5</w:t>
      </w:r>
      <w:r>
        <w:rPr>
          <w:rFonts w:ascii="Arial" w:hAnsi="Arial" w:cs="Arial"/>
          <w:b/>
          <w:bCs/>
          <w:color w:val="FF0000"/>
          <w:sz w:val="33"/>
          <w:szCs w:val="33"/>
          <w:highlight w:val="white"/>
        </w:rPr>
        <w:t>OH</w:t>
      </w:r>
    </w:p>
    <w:p w:rsidR="0075365F" w:rsidRDefault="0075365F">
      <w:pPr>
        <w:spacing w:line="240" w:lineRule="auto"/>
        <w:ind w:left="720" w:right="401"/>
        <w:rPr>
          <w:rFonts w:ascii="Arial" w:hAnsi="Arial" w:cs="Arial"/>
          <w:b/>
          <w:bCs/>
          <w:color w:val="FF0000"/>
          <w:sz w:val="33"/>
          <w:szCs w:val="33"/>
          <w:highlight w:val="white"/>
        </w:rPr>
      </w:pPr>
    </w:p>
    <w:p w:rsidR="0075365F" w:rsidRDefault="0075365F">
      <w:pPr>
        <w:spacing w:line="240" w:lineRule="auto"/>
        <w:ind w:left="720" w:right="401"/>
        <w:rPr>
          <w:rFonts w:ascii="Arial" w:hAnsi="Arial" w:cs="Arial"/>
          <w:b/>
          <w:bCs/>
          <w:color w:val="FF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FF0000"/>
          <w:sz w:val="24"/>
          <w:szCs w:val="24"/>
          <w:highlight w:val="white"/>
        </w:rPr>
        <w:t>první rovnice je výroba alkoholu pro potravinářské účely</w:t>
      </w:r>
    </w:p>
    <w:p w:rsidR="0075365F" w:rsidRDefault="0075365F">
      <w:pPr>
        <w:spacing w:line="240" w:lineRule="auto"/>
        <w:ind w:left="720" w:right="401"/>
        <w:rPr>
          <w:rFonts w:ascii="Arial" w:hAnsi="Arial" w:cs="Arial"/>
          <w:b/>
          <w:bCs/>
          <w:color w:val="FF0000"/>
          <w:sz w:val="24"/>
          <w:szCs w:val="24"/>
          <w:highlight w:val="white"/>
        </w:rPr>
      </w:pPr>
    </w:p>
    <w:p w:rsidR="0075365F" w:rsidRDefault="0075365F">
      <w:pPr>
        <w:spacing w:line="240" w:lineRule="auto"/>
        <w:ind w:left="720" w:right="401"/>
        <w:rPr>
          <w:rFonts w:ascii="Arial" w:hAnsi="Arial" w:cs="Arial"/>
          <w:b/>
          <w:bCs/>
          <w:color w:val="FF0000"/>
          <w:sz w:val="24"/>
          <w:szCs w:val="24"/>
          <w:highlight w:val="white"/>
        </w:rPr>
        <w:sectPr w:rsidR="0075365F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5365F" w:rsidRDefault="0075365F">
      <w:pPr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Doplňte v textu vynechaná slova z nabídky.</w:t>
      </w:r>
    </w:p>
    <w:p w:rsidR="0075365F" w:rsidRDefault="0075365F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75365F" w:rsidRDefault="0075365F">
      <w:pPr>
        <w:spacing w:line="240" w:lineRule="auto"/>
        <w:ind w:left="720" w:right="401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euforii, bezvědomí, poruch, slinivky, alkoholu, tlumivě, požívání, spánku, otravě, receptorové, cirhóza, návykový</w:t>
      </w:r>
    </w:p>
    <w:p w:rsidR="0075365F" w:rsidRDefault="0075365F">
      <w:pPr>
        <w:spacing w:line="240" w:lineRule="auto"/>
        <w:ind w:left="720" w:right="401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5365F" w:rsidRDefault="0075365F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Účinky</w:t>
      </w:r>
      <w:r>
        <w:rPr>
          <w:rFonts w:ascii="Arial" w:hAnsi="Arial" w:cs="Arial"/>
          <w:color w:val="FF0000"/>
          <w:sz w:val="24"/>
          <w:szCs w:val="24"/>
        </w:rPr>
        <w:t xml:space="preserve"> alkoholu</w:t>
      </w:r>
      <w:r>
        <w:rPr>
          <w:rFonts w:ascii="Arial" w:hAnsi="Arial" w:cs="Arial"/>
          <w:sz w:val="24"/>
          <w:szCs w:val="24"/>
        </w:rPr>
        <w:t xml:space="preserve"> na centrální nervovou soustavu</w:t>
      </w:r>
    </w:p>
    <w:p w:rsidR="0075365F" w:rsidRDefault="0075365F">
      <w:pPr>
        <w:spacing w:line="360" w:lineRule="auto"/>
        <w:ind w:left="720" w:right="401"/>
        <w:rPr>
          <w:rFonts w:ascii="Arial" w:hAnsi="Arial" w:cs="Arial"/>
          <w:color w:val="202122"/>
          <w:sz w:val="24"/>
          <w:szCs w:val="24"/>
          <w:highlight w:val="white"/>
        </w:rPr>
      </w:pPr>
      <w:r w:rsidRPr="0096315C">
        <w:rPr>
          <w:rFonts w:ascii="Arial" w:hAnsi="Arial" w:cs="Arial"/>
          <w:sz w:val="24"/>
          <w:szCs w:val="24"/>
          <w:highlight w:val="white"/>
        </w:rPr>
        <w:t>Malé dávky způsobují</w:t>
      </w:r>
      <w:r>
        <w:rPr>
          <w:rFonts w:ascii="Arial" w:hAnsi="Arial" w:cs="Arial"/>
          <w:color w:val="202122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euforii</w:t>
      </w:r>
      <w:r w:rsidRPr="0096315C">
        <w:rPr>
          <w:rFonts w:ascii="Arial" w:hAnsi="Arial" w:cs="Arial"/>
          <w:sz w:val="24"/>
          <w:szCs w:val="24"/>
          <w:highlight w:val="white"/>
        </w:rPr>
        <w:t>.</w:t>
      </w:r>
      <w:r>
        <w:rPr>
          <w:rFonts w:ascii="Arial" w:hAnsi="Arial" w:cs="Arial"/>
          <w:color w:val="202122"/>
          <w:sz w:val="24"/>
          <w:szCs w:val="24"/>
          <w:highlight w:val="white"/>
        </w:rPr>
        <w:t xml:space="preserve"> </w:t>
      </w:r>
      <w:r w:rsidRPr="0096315C">
        <w:rPr>
          <w:rFonts w:ascii="Arial" w:hAnsi="Arial" w:cs="Arial"/>
          <w:sz w:val="24"/>
          <w:szCs w:val="24"/>
          <w:highlight w:val="white"/>
        </w:rPr>
        <w:t xml:space="preserve">Vysoké dávky </w:t>
      </w:r>
      <w:proofErr w:type="spellStart"/>
      <w:r w:rsidRPr="0096315C">
        <w:rPr>
          <w:rFonts w:ascii="Arial" w:hAnsi="Arial" w:cs="Arial"/>
          <w:sz w:val="24"/>
          <w:szCs w:val="24"/>
          <w:highlight w:val="white"/>
        </w:rPr>
        <w:t>ethanolu</w:t>
      </w:r>
      <w:proofErr w:type="spellEnd"/>
      <w:r w:rsidRPr="0096315C">
        <w:rPr>
          <w:rFonts w:ascii="Arial" w:hAnsi="Arial" w:cs="Arial"/>
          <w:sz w:val="24"/>
          <w:szCs w:val="24"/>
          <w:highlight w:val="white"/>
        </w:rPr>
        <w:t xml:space="preserve"> působí na centrální nervovou soustavu</w:t>
      </w: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 tlumivě</w:t>
      </w:r>
      <w:r w:rsidRPr="0096315C">
        <w:rPr>
          <w:rFonts w:ascii="Arial" w:hAnsi="Arial" w:cs="Arial"/>
          <w:sz w:val="24"/>
          <w:szCs w:val="24"/>
          <w:highlight w:val="white"/>
        </w:rPr>
        <w:t xml:space="preserve">, při </w:t>
      </w:r>
      <w:r w:rsidRPr="00C0686A">
        <w:rPr>
          <w:rFonts w:ascii="Arial" w:hAnsi="Arial" w:cs="Arial"/>
          <w:sz w:val="24"/>
          <w:szCs w:val="24"/>
          <w:highlight w:val="white"/>
        </w:rPr>
        <w:t>těžší</w:t>
      </w:r>
      <w:r>
        <w:rPr>
          <w:rFonts w:ascii="Arial" w:hAnsi="Arial" w:cs="Arial"/>
          <w:color w:val="202122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otravě</w:t>
      </w:r>
      <w:r>
        <w:rPr>
          <w:rFonts w:ascii="Arial" w:hAnsi="Arial" w:cs="Arial"/>
          <w:color w:val="202122"/>
          <w:sz w:val="24"/>
          <w:szCs w:val="24"/>
          <w:highlight w:val="white"/>
        </w:rPr>
        <w:t xml:space="preserve"> </w:t>
      </w:r>
      <w:r w:rsidRPr="0096315C">
        <w:rPr>
          <w:rFonts w:ascii="Arial" w:hAnsi="Arial" w:cs="Arial"/>
          <w:sz w:val="24"/>
          <w:szCs w:val="24"/>
          <w:highlight w:val="white"/>
        </w:rPr>
        <w:t>dochází k</w:t>
      </w:r>
      <w:r>
        <w:rPr>
          <w:rFonts w:ascii="Arial" w:hAnsi="Arial" w:cs="Arial"/>
          <w:color w:val="202122"/>
          <w:sz w:val="24"/>
          <w:szCs w:val="24"/>
          <w:highlight w:val="white"/>
        </w:rPr>
        <w:t> 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bezvědomí</w:t>
      </w:r>
      <w:r>
        <w:rPr>
          <w:rFonts w:ascii="Arial" w:hAnsi="Arial" w:cs="Arial"/>
          <w:color w:val="202122"/>
          <w:sz w:val="24"/>
          <w:szCs w:val="24"/>
          <w:highlight w:val="white"/>
        </w:rPr>
        <w:t xml:space="preserve"> </w:t>
      </w:r>
      <w:r w:rsidRPr="0096315C">
        <w:rPr>
          <w:rFonts w:ascii="Arial" w:hAnsi="Arial" w:cs="Arial"/>
          <w:sz w:val="24"/>
          <w:szCs w:val="24"/>
          <w:highlight w:val="white"/>
        </w:rPr>
        <w:t>a ohrožení života. Alkohol v</w:t>
      </w:r>
      <w:r w:rsidRPr="00C0686A">
        <w:rPr>
          <w:rFonts w:ascii="Arial" w:hAnsi="Arial" w:cs="Arial"/>
          <w:sz w:val="24"/>
          <w:szCs w:val="24"/>
          <w:highlight w:val="white"/>
        </w:rPr>
        <w:t> </w:t>
      </w:r>
      <w:r w:rsidRPr="0096315C">
        <w:rPr>
          <w:rFonts w:ascii="Arial" w:hAnsi="Arial" w:cs="Arial"/>
          <w:sz w:val="24"/>
          <w:szCs w:val="24"/>
          <w:highlight w:val="white"/>
        </w:rPr>
        <w:t>mozku působí na četné</w:t>
      </w:r>
      <w:r>
        <w:rPr>
          <w:rFonts w:ascii="Arial" w:hAnsi="Arial" w:cs="Arial"/>
          <w:color w:val="202122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receptorové</w:t>
      </w:r>
      <w:r>
        <w:rPr>
          <w:rFonts w:ascii="Arial" w:hAnsi="Arial" w:cs="Arial"/>
          <w:color w:val="202122"/>
          <w:sz w:val="24"/>
          <w:szCs w:val="24"/>
          <w:highlight w:val="white"/>
        </w:rPr>
        <w:t xml:space="preserve"> </w:t>
      </w:r>
      <w:r w:rsidRPr="0096315C">
        <w:rPr>
          <w:rFonts w:ascii="Arial" w:hAnsi="Arial" w:cs="Arial"/>
          <w:sz w:val="24"/>
          <w:szCs w:val="24"/>
          <w:highlight w:val="white"/>
        </w:rPr>
        <w:t>systémy (GABA, glutamát, dopamin, serotonin, endorfin). To zvyšuje jeho</w:t>
      </w:r>
      <w:r>
        <w:rPr>
          <w:rFonts w:ascii="Arial" w:hAnsi="Arial" w:cs="Arial"/>
          <w:color w:val="202122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návykový</w:t>
      </w:r>
      <w:r>
        <w:rPr>
          <w:rFonts w:ascii="Arial" w:hAnsi="Arial" w:cs="Arial"/>
          <w:color w:val="202122"/>
          <w:sz w:val="24"/>
          <w:szCs w:val="24"/>
          <w:highlight w:val="white"/>
        </w:rPr>
        <w:t xml:space="preserve"> </w:t>
      </w:r>
      <w:r w:rsidRPr="0096315C">
        <w:rPr>
          <w:rFonts w:ascii="Arial" w:hAnsi="Arial" w:cs="Arial"/>
          <w:sz w:val="24"/>
          <w:szCs w:val="24"/>
          <w:highlight w:val="white"/>
        </w:rPr>
        <w:t>potenciál. Při dlouhodobém a soustavném</w:t>
      </w: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 požívání</w:t>
      </w:r>
      <w:r>
        <w:rPr>
          <w:rFonts w:ascii="Arial" w:hAnsi="Arial" w:cs="Arial"/>
          <w:color w:val="202122"/>
          <w:sz w:val="24"/>
          <w:szCs w:val="24"/>
          <w:highlight w:val="white"/>
        </w:rPr>
        <w:t xml:space="preserve"> </w:t>
      </w:r>
      <w:proofErr w:type="spellStart"/>
      <w:r w:rsidRPr="0096315C">
        <w:rPr>
          <w:rFonts w:ascii="Arial" w:hAnsi="Arial" w:cs="Arial"/>
          <w:sz w:val="24"/>
          <w:szCs w:val="24"/>
          <w:highlight w:val="white"/>
        </w:rPr>
        <w:t>ethanolu</w:t>
      </w:r>
      <w:proofErr w:type="spellEnd"/>
      <w:r w:rsidRPr="0096315C">
        <w:rPr>
          <w:rFonts w:ascii="Arial" w:hAnsi="Arial" w:cs="Arial"/>
          <w:sz w:val="24"/>
          <w:szCs w:val="24"/>
          <w:highlight w:val="white"/>
        </w:rPr>
        <w:t xml:space="preserve"> dochází k</w:t>
      </w:r>
      <w:r w:rsidRPr="00C0686A">
        <w:rPr>
          <w:rFonts w:ascii="Arial" w:hAnsi="Arial" w:cs="Arial"/>
          <w:sz w:val="24"/>
          <w:szCs w:val="24"/>
          <w:highlight w:val="white"/>
        </w:rPr>
        <w:t> </w:t>
      </w:r>
      <w:r w:rsidRPr="0096315C">
        <w:rPr>
          <w:rFonts w:ascii="Arial" w:hAnsi="Arial" w:cs="Arial"/>
          <w:sz w:val="24"/>
          <w:szCs w:val="24"/>
          <w:highlight w:val="white"/>
        </w:rPr>
        <w:t xml:space="preserve">řadě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poruch</w:t>
      </w:r>
      <w:r>
        <w:rPr>
          <w:rFonts w:ascii="Arial" w:hAnsi="Arial" w:cs="Arial"/>
          <w:color w:val="202122"/>
          <w:sz w:val="24"/>
          <w:szCs w:val="24"/>
          <w:highlight w:val="white"/>
        </w:rPr>
        <w:t>:</w:t>
      </w: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 cirhóza</w:t>
      </w:r>
      <w:r>
        <w:rPr>
          <w:rFonts w:ascii="Arial" w:hAnsi="Arial" w:cs="Arial"/>
          <w:color w:val="202122"/>
          <w:sz w:val="24"/>
          <w:szCs w:val="24"/>
          <w:highlight w:val="white"/>
        </w:rPr>
        <w:t xml:space="preserve"> </w:t>
      </w:r>
      <w:r w:rsidRPr="0096315C">
        <w:rPr>
          <w:rFonts w:ascii="Arial" w:hAnsi="Arial" w:cs="Arial"/>
          <w:sz w:val="24"/>
          <w:szCs w:val="24"/>
          <w:highlight w:val="white"/>
        </w:rPr>
        <w:t>jater, nemoci</w:t>
      </w:r>
      <w:r>
        <w:rPr>
          <w:rFonts w:ascii="Arial" w:hAnsi="Arial" w:cs="Arial"/>
          <w:color w:val="202122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slinivky</w:t>
      </w:r>
      <w:r w:rsidRPr="0096315C">
        <w:rPr>
          <w:rFonts w:ascii="Arial" w:hAnsi="Arial" w:cs="Arial"/>
          <w:sz w:val="24"/>
          <w:szCs w:val="24"/>
          <w:highlight w:val="white"/>
        </w:rPr>
        <w:t>, poruchy</w:t>
      </w:r>
      <w:r>
        <w:rPr>
          <w:rFonts w:ascii="Arial" w:hAnsi="Arial" w:cs="Arial"/>
          <w:color w:val="202122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spánku</w:t>
      </w:r>
      <w:r>
        <w:rPr>
          <w:rFonts w:ascii="Arial" w:hAnsi="Arial" w:cs="Arial"/>
          <w:color w:val="202122"/>
          <w:sz w:val="24"/>
          <w:szCs w:val="24"/>
          <w:highlight w:val="white"/>
        </w:rPr>
        <w:t xml:space="preserve"> </w:t>
      </w:r>
      <w:r w:rsidRPr="0096315C">
        <w:rPr>
          <w:rFonts w:ascii="Arial" w:hAnsi="Arial" w:cs="Arial"/>
          <w:sz w:val="24"/>
          <w:szCs w:val="24"/>
          <w:highlight w:val="white"/>
        </w:rPr>
        <w:t>atd.</w:t>
      </w:r>
      <w:r>
        <w:br w:type="page"/>
      </w:r>
    </w:p>
    <w:p w:rsidR="0075365F" w:rsidRDefault="0075365F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75365F" w:rsidRDefault="0075365F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75365F" w:rsidRDefault="0075365F">
      <w:pPr>
        <w:numPr>
          <w:ilvl w:val="0"/>
          <w:numId w:val="1"/>
        </w:numPr>
        <w:spacing w:after="0" w:line="36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řízení motorového vozidla pod vlivem alkoholu se brzdná dráha vozidla zkrátí.</w:t>
      </w:r>
    </w:p>
    <w:p w:rsidR="0075365F" w:rsidRDefault="0075365F">
      <w:pPr>
        <w:numPr>
          <w:ilvl w:val="0"/>
          <w:numId w:val="1"/>
        </w:numPr>
        <w:spacing w:line="360" w:lineRule="auto"/>
        <w:ind w:right="40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Při řízení motorového vozidla pod vlivem alkoholu se brzdná dráha vozidla prodlouží.</w:t>
      </w:r>
    </w:p>
    <w:p w:rsidR="0075365F" w:rsidRDefault="0075365F">
      <w:pPr>
        <w:spacing w:line="360" w:lineRule="auto"/>
        <w:ind w:left="1440" w:right="401"/>
        <w:rPr>
          <w:rFonts w:ascii="Arial" w:hAnsi="Arial" w:cs="Arial"/>
          <w:sz w:val="24"/>
          <w:szCs w:val="24"/>
        </w:rPr>
      </w:pPr>
    </w:p>
    <w:p w:rsidR="0075365F" w:rsidRDefault="0075365F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Vysvětlete, proč je nebezpečná záměna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ethanolu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 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methanolem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napište vzorce obou alkoholů.</w:t>
      </w:r>
    </w:p>
    <w:p w:rsidR="0075365F" w:rsidRDefault="0075365F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75365F" w:rsidRPr="0096315C" w:rsidRDefault="0075365F">
      <w:pPr>
        <w:spacing w:line="276" w:lineRule="auto"/>
        <w:ind w:right="401"/>
        <w:rPr>
          <w:rFonts w:ascii="Arial" w:hAnsi="Arial" w:cs="Arial"/>
          <w:color w:val="FF0000"/>
          <w:sz w:val="24"/>
          <w:szCs w:val="24"/>
          <w:highlight w:val="white"/>
        </w:rPr>
      </w:pPr>
      <w:proofErr w:type="spellStart"/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>Methanol</w:t>
      </w:r>
      <w:proofErr w:type="spellEnd"/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 xml:space="preserve"> je silně jedovatý. </w:t>
      </w:r>
      <w:proofErr w:type="spellStart"/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>Ethanol</w:t>
      </w:r>
      <w:proofErr w:type="spellEnd"/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 xml:space="preserve"> je svým vzhledem a zápachem úplně stejný jako </w:t>
      </w:r>
      <w:proofErr w:type="spellStart"/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>methanol</w:t>
      </w:r>
      <w:proofErr w:type="spellEnd"/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>, proto hrozí jejich záměna. Oba alkoholy lze bezpečně rozlišit pouze laboratorně, v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 </w:t>
      </w:r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 xml:space="preserve">žádném případě není možné se spolehnout na zkoušku zapálením. Přípustné množství </w:t>
      </w:r>
      <w:proofErr w:type="spellStart"/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>methanolu</w:t>
      </w:r>
      <w:proofErr w:type="spellEnd"/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 xml:space="preserve"> v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 </w:t>
      </w:r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 xml:space="preserve">destilátech upravuje příslušné nařízení EU. Lehká otrava </w:t>
      </w:r>
      <w:proofErr w:type="spellStart"/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>met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h</w:t>
      </w:r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>anolem</w:t>
      </w:r>
      <w:proofErr w:type="spellEnd"/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 xml:space="preserve"> se projevuje slabostí, bolestí hlavy, rozostřeným viděním, nevolností, těžká otrava až slepotou a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 </w:t>
      </w:r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 xml:space="preserve">selháním celého organizmu. Při otravách </w:t>
      </w:r>
      <w:proofErr w:type="spellStart"/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>methanolem</w:t>
      </w:r>
      <w:proofErr w:type="spellEnd"/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 xml:space="preserve"> se používá jako protijed </w:t>
      </w:r>
      <w:proofErr w:type="spellStart"/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>ethanol</w:t>
      </w:r>
      <w:proofErr w:type="spellEnd"/>
      <w:r w:rsidRPr="0096315C">
        <w:rPr>
          <w:rFonts w:ascii="Arial" w:hAnsi="Arial" w:cs="Arial"/>
          <w:color w:val="FF0000"/>
          <w:sz w:val="24"/>
          <w:szCs w:val="24"/>
          <w:highlight w:val="white"/>
        </w:rPr>
        <w:t>.</w:t>
      </w:r>
    </w:p>
    <w:p w:rsidR="0075365F" w:rsidRPr="0096315C" w:rsidRDefault="0075365F">
      <w:pPr>
        <w:spacing w:line="276" w:lineRule="auto"/>
        <w:ind w:right="401"/>
        <w:rPr>
          <w:rFonts w:ascii="Arial" w:hAnsi="Arial" w:cs="Arial"/>
          <w:color w:val="FF0000"/>
          <w:sz w:val="28"/>
          <w:szCs w:val="28"/>
          <w:highlight w:val="white"/>
        </w:rPr>
      </w:pPr>
      <w:r w:rsidRPr="0096315C">
        <w:rPr>
          <w:rFonts w:ascii="Arial" w:hAnsi="Arial" w:cs="Arial"/>
          <w:color w:val="FF0000"/>
          <w:sz w:val="28"/>
          <w:szCs w:val="28"/>
          <w:highlight w:val="white"/>
        </w:rPr>
        <w:t>CH</w:t>
      </w:r>
      <w:r w:rsidRPr="0096315C">
        <w:rPr>
          <w:rFonts w:ascii="Arial" w:hAnsi="Arial" w:cs="Arial"/>
          <w:color w:val="FF0000"/>
          <w:sz w:val="28"/>
          <w:szCs w:val="28"/>
          <w:highlight w:val="white"/>
          <w:vertAlign w:val="subscript"/>
        </w:rPr>
        <w:t>3</w:t>
      </w:r>
      <w:r w:rsidRPr="0096315C">
        <w:rPr>
          <w:rFonts w:ascii="Arial" w:hAnsi="Arial" w:cs="Arial"/>
          <w:color w:val="FF0000"/>
          <w:sz w:val="28"/>
          <w:szCs w:val="28"/>
          <w:highlight w:val="white"/>
        </w:rPr>
        <w:t xml:space="preserve">OH </w:t>
      </w:r>
      <w:r>
        <w:rPr>
          <w:rFonts w:ascii="Arial" w:hAnsi="Arial" w:cs="Arial"/>
          <w:color w:val="FF0000"/>
          <w:sz w:val="28"/>
          <w:szCs w:val="28"/>
          <w:highlight w:val="white"/>
        </w:rPr>
        <w:t>–</w:t>
      </w:r>
      <w:r w:rsidRPr="0096315C">
        <w:rPr>
          <w:rFonts w:ascii="Arial" w:hAnsi="Arial" w:cs="Arial"/>
          <w:color w:val="FF0000"/>
          <w:sz w:val="28"/>
          <w:szCs w:val="28"/>
          <w:highlight w:val="white"/>
        </w:rPr>
        <w:t xml:space="preserve"> </w:t>
      </w:r>
      <w:proofErr w:type="spellStart"/>
      <w:r w:rsidRPr="0096315C">
        <w:rPr>
          <w:rFonts w:ascii="Arial" w:hAnsi="Arial" w:cs="Arial"/>
          <w:color w:val="FF0000"/>
          <w:sz w:val="28"/>
          <w:szCs w:val="28"/>
          <w:highlight w:val="white"/>
        </w:rPr>
        <w:t>methanol</w:t>
      </w:r>
      <w:proofErr w:type="spellEnd"/>
      <w:r w:rsidRPr="00C0686A">
        <w:rPr>
          <w:rFonts w:ascii="Arial" w:hAnsi="Arial" w:cs="Arial"/>
          <w:color w:val="FF0000"/>
          <w:sz w:val="28"/>
          <w:szCs w:val="28"/>
          <w:highlight w:val="white"/>
        </w:rPr>
        <w:tab/>
      </w:r>
      <w:r w:rsidRPr="00C0686A">
        <w:rPr>
          <w:rFonts w:ascii="Arial" w:hAnsi="Arial" w:cs="Arial"/>
          <w:color w:val="FF0000"/>
          <w:sz w:val="28"/>
          <w:szCs w:val="28"/>
          <w:highlight w:val="white"/>
        </w:rPr>
        <w:tab/>
      </w:r>
      <w:r w:rsidRPr="00C0686A">
        <w:rPr>
          <w:rFonts w:ascii="Arial" w:hAnsi="Arial" w:cs="Arial"/>
          <w:color w:val="FF0000"/>
          <w:sz w:val="28"/>
          <w:szCs w:val="28"/>
          <w:highlight w:val="white"/>
        </w:rPr>
        <w:tab/>
      </w:r>
      <w:r w:rsidRPr="0096315C">
        <w:rPr>
          <w:rFonts w:ascii="Arial" w:hAnsi="Arial" w:cs="Arial"/>
          <w:color w:val="FF0000"/>
          <w:sz w:val="28"/>
          <w:szCs w:val="28"/>
          <w:highlight w:val="white"/>
        </w:rPr>
        <w:t>C</w:t>
      </w:r>
      <w:r w:rsidRPr="0096315C">
        <w:rPr>
          <w:rFonts w:ascii="Arial" w:hAnsi="Arial" w:cs="Arial"/>
          <w:color w:val="FF0000"/>
          <w:sz w:val="28"/>
          <w:szCs w:val="28"/>
          <w:highlight w:val="white"/>
          <w:vertAlign w:val="subscript"/>
        </w:rPr>
        <w:t>2</w:t>
      </w:r>
      <w:r w:rsidRPr="0096315C">
        <w:rPr>
          <w:rFonts w:ascii="Arial" w:hAnsi="Arial" w:cs="Arial"/>
          <w:color w:val="FF0000"/>
          <w:sz w:val="28"/>
          <w:szCs w:val="28"/>
          <w:highlight w:val="white"/>
        </w:rPr>
        <w:t>H</w:t>
      </w:r>
      <w:r w:rsidRPr="0096315C">
        <w:rPr>
          <w:rFonts w:ascii="Arial" w:hAnsi="Arial" w:cs="Arial"/>
          <w:color w:val="FF0000"/>
          <w:sz w:val="28"/>
          <w:szCs w:val="28"/>
          <w:highlight w:val="white"/>
          <w:vertAlign w:val="subscript"/>
        </w:rPr>
        <w:t>5</w:t>
      </w:r>
      <w:r w:rsidRPr="0096315C">
        <w:rPr>
          <w:rFonts w:ascii="Arial" w:hAnsi="Arial" w:cs="Arial"/>
          <w:color w:val="FF0000"/>
          <w:sz w:val="28"/>
          <w:szCs w:val="28"/>
          <w:highlight w:val="white"/>
        </w:rPr>
        <w:t xml:space="preserve">OH </w:t>
      </w:r>
      <w:r>
        <w:rPr>
          <w:rFonts w:ascii="Arial" w:hAnsi="Arial" w:cs="Arial"/>
          <w:color w:val="FF0000"/>
          <w:sz w:val="28"/>
          <w:szCs w:val="28"/>
          <w:highlight w:val="white"/>
        </w:rPr>
        <w:t>–</w:t>
      </w:r>
      <w:r w:rsidRPr="0096315C">
        <w:rPr>
          <w:rFonts w:ascii="Arial" w:hAnsi="Arial" w:cs="Arial"/>
          <w:color w:val="FF0000"/>
          <w:sz w:val="28"/>
          <w:szCs w:val="28"/>
          <w:highlight w:val="white"/>
        </w:rPr>
        <w:t xml:space="preserve"> </w:t>
      </w:r>
      <w:proofErr w:type="spellStart"/>
      <w:r w:rsidRPr="0096315C">
        <w:rPr>
          <w:rFonts w:ascii="Arial" w:hAnsi="Arial" w:cs="Arial"/>
          <w:color w:val="FF0000"/>
          <w:sz w:val="28"/>
          <w:szCs w:val="28"/>
          <w:highlight w:val="white"/>
        </w:rPr>
        <w:t>ethanol</w:t>
      </w:r>
      <w:proofErr w:type="spellEnd"/>
    </w:p>
    <w:p w:rsidR="0075365F" w:rsidRDefault="0075365F">
      <w:pPr>
        <w:spacing w:line="276" w:lineRule="auto"/>
        <w:ind w:right="401"/>
        <w:rPr>
          <w:rFonts w:ascii="Arial" w:hAnsi="Arial" w:cs="Arial"/>
          <w:color w:val="202122"/>
          <w:sz w:val="28"/>
          <w:szCs w:val="28"/>
          <w:highlight w:val="white"/>
        </w:rPr>
      </w:pPr>
    </w:p>
    <w:p w:rsidR="0075365F" w:rsidRDefault="0075365F">
      <w:pPr>
        <w:spacing w:line="276" w:lineRule="auto"/>
        <w:ind w:right="401"/>
        <w:rPr>
          <w:rFonts w:ascii="Arial" w:hAnsi="Arial" w:cs="Arial"/>
          <w:color w:val="202122"/>
          <w:sz w:val="28"/>
          <w:szCs w:val="28"/>
          <w:highlight w:val="white"/>
        </w:rPr>
        <w:sectPr w:rsidR="0075365F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5365F" w:rsidRDefault="0075365F">
      <w:pPr>
        <w:ind w:left="720" w:right="968"/>
        <w:rPr>
          <w:rFonts w:ascii="Arial" w:hAnsi="Arial" w:cs="Arial"/>
          <w:b/>
          <w:bCs/>
          <w:color w:val="F030A1"/>
          <w:sz w:val="28"/>
          <w:szCs w:val="28"/>
        </w:rPr>
        <w:sectPr w:rsidR="0075365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75365F" w:rsidRDefault="0075365F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65F" w:rsidRDefault="0075365F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75365F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75365F" w:rsidRDefault="00DE4985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90.6pt;height:30.6pt;visibility:visible">
            <v:imagedata r:id="rId11" o:title=""/>
          </v:shape>
        </w:pict>
      </w:r>
      <w:r w:rsidR="0075365F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75365F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75365F">
        <w:rPr>
          <w:rFonts w:ascii="Times New Roman" w:hAnsi="Times New Roman" w:cs="Times New Roman"/>
          <w:sz w:val="20"/>
          <w:szCs w:val="20"/>
          <w:highlight w:val="white"/>
        </w:rPr>
        <w:t>K</w:t>
      </w:r>
      <w:r w:rsidR="0096315C">
        <w:rPr>
          <w:rFonts w:ascii="Times New Roman" w:hAnsi="Times New Roman" w:cs="Times New Roman"/>
          <w:sz w:val="20"/>
          <w:szCs w:val="20"/>
          <w:highlight w:val="white"/>
        </w:rPr>
        <w:t>noppová Zora</w:t>
      </w:r>
      <w:bookmarkStart w:id="0" w:name="_GoBack"/>
      <w:bookmarkEnd w:id="0"/>
    </w:p>
    <w:p w:rsidR="0075365F" w:rsidRDefault="0075365F">
      <w:pPr>
        <w:spacing w:before="240"/>
        <w:rPr>
          <w:rFonts w:ascii="Arial" w:hAnsi="Arial" w:cs="Arial"/>
          <w:color w:val="33BEF2"/>
        </w:rPr>
      </w:pPr>
      <w:bookmarkStart w:id="1" w:name="_heading_h_gjdgxs" w:colFirst="0" w:colLast="0"/>
      <w:bookmarkEnd w:id="1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75365F" w:rsidSect="00334F5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85" w:rsidRDefault="00DE4985" w:rsidP="00334F54">
      <w:pPr>
        <w:spacing w:after="0" w:line="240" w:lineRule="auto"/>
      </w:pPr>
      <w:r>
        <w:separator/>
      </w:r>
    </w:p>
  </w:endnote>
  <w:endnote w:type="continuationSeparator" w:id="0">
    <w:p w:rsidR="00DE4985" w:rsidRDefault="00DE4985" w:rsidP="0033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5F" w:rsidRDefault="0075365F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75365F">
      <w:tc>
        <w:tcPr>
          <w:tcW w:w="3485" w:type="dxa"/>
        </w:tcPr>
        <w:p w:rsidR="0075365F" w:rsidRPr="00DA521A" w:rsidRDefault="0075365F" w:rsidP="00DA521A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75365F" w:rsidRPr="00DA521A" w:rsidRDefault="0075365F" w:rsidP="00DA521A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75365F" w:rsidRPr="00DA521A" w:rsidRDefault="0075365F" w:rsidP="00DA521A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75365F" w:rsidRDefault="00DE4985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85" w:rsidRDefault="00DE4985" w:rsidP="00334F54">
      <w:pPr>
        <w:spacing w:after="0" w:line="240" w:lineRule="auto"/>
      </w:pPr>
      <w:r>
        <w:separator/>
      </w:r>
    </w:p>
  </w:footnote>
  <w:footnote w:type="continuationSeparator" w:id="0">
    <w:p w:rsidR="00DE4985" w:rsidRDefault="00DE4985" w:rsidP="0033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5F" w:rsidRDefault="0075365F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75365F">
      <w:trPr>
        <w:trHeight w:val="1278"/>
      </w:trPr>
      <w:tc>
        <w:tcPr>
          <w:tcW w:w="10455" w:type="dxa"/>
        </w:tcPr>
        <w:p w:rsidR="0075365F" w:rsidRPr="00DA521A" w:rsidRDefault="0096315C" w:rsidP="00DA521A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75365F" w:rsidRDefault="0075365F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5F" w:rsidRDefault="00DE4985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15E8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DF2ED4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3AF17DB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0E77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F54"/>
    <w:rsid w:val="00216181"/>
    <w:rsid w:val="00334F54"/>
    <w:rsid w:val="0075365F"/>
    <w:rsid w:val="0080612A"/>
    <w:rsid w:val="0096315C"/>
    <w:rsid w:val="00C0686A"/>
    <w:rsid w:val="00DA521A"/>
    <w:rsid w:val="00D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878AA7"/>
  <w15:docId w15:val="{C3688C80-0888-4A21-BC04-D466088E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4F54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334F5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334F5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334F5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334F5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334F54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334F5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0E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60E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60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60E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60E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960EBF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334F54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334F5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960E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334F54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4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334F54"/>
  </w:style>
  <w:style w:type="paragraph" w:styleId="Zhlav">
    <w:name w:val="header"/>
    <w:basedOn w:val="Normln"/>
    <w:link w:val="ZhlavChar"/>
    <w:uiPriority w:val="99"/>
    <w:rsid w:val="00334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960EBF"/>
  </w:style>
  <w:style w:type="character" w:customStyle="1" w:styleId="ZpatChar">
    <w:name w:val="Zápatí Char"/>
    <w:basedOn w:val="Standardnpsmoodstavce"/>
    <w:link w:val="Zpat"/>
    <w:uiPriority w:val="99"/>
    <w:locked/>
    <w:rsid w:val="00334F54"/>
  </w:style>
  <w:style w:type="paragraph" w:styleId="Zpat">
    <w:name w:val="footer"/>
    <w:basedOn w:val="Normln"/>
    <w:link w:val="ZpatChar"/>
    <w:uiPriority w:val="99"/>
    <w:rsid w:val="00334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960EBF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334F5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960EBF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334F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334F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334F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334F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C06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EBF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10-alkohol-za-volante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Alkohol za volantem – řešení </dc:title>
  <dc:subject/>
  <dc:creator>Jan Johanovský</dc:creator>
  <cp:keywords/>
  <dc:description/>
  <cp:lastModifiedBy>Čtvrtečková Lenka</cp:lastModifiedBy>
  <cp:revision>3</cp:revision>
  <dcterms:created xsi:type="dcterms:W3CDTF">2023-11-29T21:04:00Z</dcterms:created>
  <dcterms:modified xsi:type="dcterms:W3CDTF">2023-12-21T12:41:00Z</dcterms:modified>
</cp:coreProperties>
</file>