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sz w:val="44"/>
          <w:szCs w:val="44"/>
        </w:rPr>
      </w:pPr>
      <w:r>
        <w:rPr>
          <w:rFonts w:eastAsia="Arial" w:cs="Arial" w:ascii="Arial" w:hAnsi="Arial"/>
          <w:b/>
          <w:sz w:val="44"/>
          <w:szCs w:val="44"/>
        </w:rPr>
        <w:t>Reakce kyseliny chlorovodíkové s kovy – řešení</w:t>
      </w:r>
    </w:p>
    <w:p>
      <w:pPr>
        <w:pStyle w:val="Normal"/>
        <w:spacing w:lineRule="auto" w:line="240" w:before="240" w:after="120"/>
        <w:ind w:right="131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Pracovní list je určen pro žáky 2. stupně základních škol, ale může být použit i pro střední školy. Jeho cílem je pochopit reaktivitu kyseliny chlorovodíkové s různými kovy.</w:t>
      </w:r>
    </w:p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720" w:right="849" w:header="708" w:top="765" w:footer="708" w:bottom="765" w:gutter="0"/>
          <w:pgNumType w:start="1" w:fmt="decimal"/>
          <w:formProt w:val="false"/>
          <w:titlePg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284" w:right="968" w:hanging="284"/>
        <w:jc w:val="left"/>
        <w:rPr/>
      </w:pPr>
      <w:hyperlink r:id="rId5">
        <w:r>
          <w:rPr>
            <w:rStyle w:val="Internetovodkaz"/>
            <w:rFonts w:eastAsia="Arial" w:cs="Arial" w:ascii="Arial" w:hAnsi="Arial"/>
            <w:b/>
            <w:color w:val="F22EA2"/>
            <w:sz w:val="32"/>
            <w:szCs w:val="32"/>
            <w:u w:val="single"/>
          </w:rPr>
          <w:t>Reakce kyseliny chlorovodíkové s kovy</w:t>
        </w:r>
      </w:hyperlink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sz w:val="24"/>
          <w:szCs w:val="24"/>
        </w:rPr>
        <w:t>Na základě videa určete, ve které zkumavce neprobíhá reakce kyseliny chlorovodíkové s kovem.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/>
        <w:drawing>
          <wp:inline distT="0" distB="0" distL="0" distR="0">
            <wp:extent cx="2814320" cy="2056765"/>
            <wp:effectExtent l="0" t="0" r="0" b="0"/>
            <wp:docPr id="4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color w:val="F22EA2"/>
          <w:sz w:val="24"/>
          <w:szCs w:val="24"/>
        </w:rPr>
      </w:pPr>
      <w:r>
        <w:rPr>
          <w:rFonts w:eastAsia="Arial" w:cs="Arial" w:ascii="Arial" w:hAnsi="Arial"/>
          <w:b/>
          <w:color w:val="F22EA2"/>
          <w:sz w:val="24"/>
          <w:szCs w:val="24"/>
        </w:rPr>
        <w:t>Reakce nebude probíhat ve zkumavce s mědí.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color w:val="F22EA2"/>
          <w:sz w:val="24"/>
          <w:szCs w:val="24"/>
        </w:rPr>
      </w:pPr>
      <w:r>
        <w:rPr>
          <w:rFonts w:eastAsia="Arial" w:cs="Arial" w:ascii="Arial" w:hAnsi="Arial"/>
          <w:b/>
          <w:color w:val="F22EA2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color w:val="F22EA2"/>
          <w:sz w:val="24"/>
          <w:szCs w:val="24"/>
        </w:rPr>
      </w:pPr>
      <w:r>
        <w:rPr>
          <w:rFonts w:eastAsia="Arial" w:cs="Arial" w:ascii="Arial" w:hAnsi="Arial"/>
          <w:b/>
          <w:color w:val="F22EA2"/>
          <w:sz w:val="24"/>
          <w:szCs w:val="24"/>
        </w:rPr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sz w:val="24"/>
          <w:szCs w:val="24"/>
        </w:rPr>
        <w:t>Doplňte pravou stranu rovnice a rovnici vyčíslete: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968" w:hanging="0"/>
        <w:jc w:val="left"/>
        <w:rPr>
          <w:rFonts w:ascii="Arial" w:hAnsi="Arial" w:eastAsia="Arial" w:cs="Arial"/>
          <w:b/>
          <w:b/>
          <w:color w:val="F22EA2"/>
          <w:sz w:val="36"/>
          <w:szCs w:val="36"/>
          <w:vertAlign w:val="subscript"/>
        </w:rPr>
      </w:pPr>
      <w:r>
        <w:rPr>
          <w:rFonts w:eastAsia="Arial" w:cs="Arial" w:ascii="Arial" w:hAnsi="Arial"/>
          <w:b/>
          <w:sz w:val="24"/>
          <w:szCs w:val="24"/>
        </w:rPr>
        <w:tab/>
      </w:r>
      <w:r>
        <w:rPr>
          <w:rFonts w:eastAsia="Arial" w:cs="Arial" w:ascii="Arial" w:hAnsi="Arial"/>
          <w:b/>
          <w:color w:val="F22EA2"/>
          <w:sz w:val="36"/>
          <w:szCs w:val="36"/>
        </w:rPr>
        <w:t>2</w:t>
      </w:r>
      <w:r>
        <w:rPr>
          <w:rFonts w:eastAsia="Arial" w:cs="Arial" w:ascii="Arial" w:hAnsi="Arial"/>
          <w:b/>
          <w:sz w:val="36"/>
          <w:szCs w:val="36"/>
        </w:rPr>
        <w:t xml:space="preserve"> </w:t>
      </w:r>
      <w:r>
        <w:rPr>
          <w:rFonts w:eastAsia="Arial" w:cs="Arial" w:ascii="Arial" w:hAnsi="Arial"/>
          <w:b/>
          <w:sz w:val="34"/>
          <w:szCs w:val="34"/>
        </w:rPr>
        <w:t>HCl   +    Zn</w:t>
      </w:r>
      <w:r>
        <w:rPr>
          <w:rFonts w:eastAsia="Arial" w:cs="Arial" w:ascii="Arial" w:hAnsi="Arial"/>
          <w:b/>
          <w:sz w:val="24"/>
          <w:szCs w:val="24"/>
        </w:rPr>
        <w:t xml:space="preserve">   </w:t>
      </w:r>
      <w:r>
        <w:rPr>
          <w:rFonts w:eastAsia="Arial Unicode MS" w:cs="Arial Unicode MS" w:ascii="Arial Unicode MS" w:hAnsi="Arial Unicode MS"/>
          <w:b/>
          <w:sz w:val="36"/>
          <w:szCs w:val="36"/>
        </w:rPr>
        <w:t xml:space="preserve">  →   </w:t>
      </w:r>
      <w:r>
        <w:rPr>
          <w:rFonts w:eastAsia="Arial" w:cs="Arial" w:ascii="Arial" w:hAnsi="Arial"/>
          <w:b/>
          <w:color w:val="F22EA2"/>
          <w:sz w:val="36"/>
          <w:szCs w:val="36"/>
        </w:rPr>
        <w:t>ZnCl</w:t>
      </w:r>
      <w:r>
        <w:rPr>
          <w:rFonts w:eastAsia="Arial" w:cs="Arial" w:ascii="Arial" w:hAnsi="Arial"/>
          <w:b/>
          <w:color w:val="F22EA2"/>
          <w:sz w:val="36"/>
          <w:szCs w:val="36"/>
          <w:vertAlign w:val="subscript"/>
        </w:rPr>
        <w:t>2</w:t>
      </w:r>
      <w:r>
        <w:rPr>
          <w:rFonts w:eastAsia="Arial" w:cs="Arial" w:ascii="Arial" w:hAnsi="Arial"/>
          <w:b/>
          <w:color w:val="F22EA2"/>
          <w:sz w:val="36"/>
          <w:szCs w:val="36"/>
        </w:rPr>
        <w:t xml:space="preserve">   +    H</w:t>
      </w:r>
      <w:r>
        <w:rPr>
          <w:rFonts w:eastAsia="Arial" w:cs="Arial" w:ascii="Arial" w:hAnsi="Arial"/>
          <w:b/>
          <w:color w:val="F22EA2"/>
          <w:sz w:val="36"/>
          <w:szCs w:val="36"/>
          <w:vertAlign w:val="subscript"/>
        </w:rPr>
        <w:t>2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968" w:hanging="0"/>
        <w:jc w:val="left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  <w:t xml:space="preserve"> 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968" w:hanging="0"/>
        <w:jc w:val="left"/>
        <w:rPr>
          <w:rFonts w:ascii="Arial" w:hAnsi="Arial" w:eastAsia="Arial" w:cs="Arial"/>
          <w:b/>
          <w:b/>
          <w:color w:val="F22EA2"/>
          <w:sz w:val="36"/>
          <w:szCs w:val="36"/>
          <w:vertAlign w:val="subscript"/>
        </w:rPr>
      </w:pPr>
      <w:r>
        <w:rPr>
          <w:rFonts w:eastAsia="Arial" w:cs="Arial" w:ascii="Arial" w:hAnsi="Arial"/>
          <w:b/>
          <w:sz w:val="36"/>
          <w:szCs w:val="36"/>
        </w:rPr>
        <w:tab/>
      </w:r>
      <w:r>
        <w:rPr>
          <w:rFonts w:eastAsia="Arial" w:cs="Arial" w:ascii="Arial" w:hAnsi="Arial"/>
          <w:b/>
          <w:color w:val="F22EA2"/>
          <w:sz w:val="36"/>
          <w:szCs w:val="36"/>
        </w:rPr>
        <w:t>2</w:t>
      </w:r>
      <w:r>
        <w:rPr>
          <w:rFonts w:eastAsia="Arial Unicode MS" w:cs="Arial Unicode MS" w:ascii="Arial Unicode MS" w:hAnsi="Arial Unicode MS"/>
          <w:b/>
          <w:sz w:val="36"/>
          <w:szCs w:val="36"/>
        </w:rPr>
        <w:t xml:space="preserve"> HCl   +   Fe    →   </w:t>
      </w:r>
      <w:r>
        <w:rPr>
          <w:rFonts w:eastAsia="Arial" w:cs="Arial" w:ascii="Arial" w:hAnsi="Arial"/>
          <w:b/>
          <w:color w:val="F22EA2"/>
          <w:sz w:val="36"/>
          <w:szCs w:val="36"/>
        </w:rPr>
        <w:t>FeCl</w:t>
      </w:r>
      <w:r>
        <w:rPr>
          <w:rFonts w:eastAsia="Arial" w:cs="Arial" w:ascii="Arial" w:hAnsi="Arial"/>
          <w:b/>
          <w:color w:val="F22EA2"/>
          <w:sz w:val="36"/>
          <w:szCs w:val="36"/>
          <w:vertAlign w:val="subscript"/>
        </w:rPr>
        <w:t>2</w:t>
      </w:r>
      <w:r>
        <w:rPr>
          <w:rFonts w:eastAsia="Arial" w:cs="Arial" w:ascii="Arial" w:hAnsi="Arial"/>
          <w:b/>
          <w:color w:val="F22EA2"/>
          <w:sz w:val="36"/>
          <w:szCs w:val="36"/>
        </w:rPr>
        <w:t xml:space="preserve">   +   H</w:t>
      </w:r>
      <w:r>
        <w:rPr>
          <w:rFonts w:eastAsia="Arial" w:cs="Arial" w:ascii="Arial" w:hAnsi="Arial"/>
          <w:b/>
          <w:color w:val="F22EA2"/>
          <w:sz w:val="36"/>
          <w:szCs w:val="36"/>
          <w:vertAlign w:val="subscript"/>
        </w:rPr>
        <w:t>2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968" w:hanging="0"/>
        <w:jc w:val="left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968" w:hanging="0"/>
        <w:jc w:val="left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968" w:hanging="0"/>
        <w:jc w:val="left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968" w:hanging="0"/>
        <w:jc w:val="left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</w:r>
      <w:r>
        <w:br w:type="page"/>
      </w:r>
    </w:p>
    <w:p>
      <w:pPr>
        <w:pStyle w:val="Normal"/>
        <w:keepNext/>
        <w:keepLines w:val="false"/>
        <w:widowControl/>
        <w:numPr>
          <w:ilvl w:val="0"/>
          <w:numId w:val="2"/>
        </w:numPr>
        <w:pBdr/>
        <w:shd w:val="clear" w:fill="auto"/>
        <w:spacing w:lineRule="auto" w:line="259" w:before="0" w:after="160"/>
        <w:ind w:left="720" w:right="968" w:hanging="36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Na základě Beketovy řady napětí kovů vysvětlete, proč měď nereaguje s kyselinou chlorovodíkovou.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720" w:right="968" w:hanging="0"/>
        <w:jc w:val="left"/>
        <w:rPr>
          <w:rFonts w:ascii="Arial" w:hAnsi="Arial" w:eastAsia="Arial" w:cs="Arial"/>
          <w:b/>
          <w:b/>
          <w:color w:val="F22EA2"/>
          <w:sz w:val="26"/>
          <w:szCs w:val="26"/>
        </w:rPr>
      </w:pPr>
      <w:r>
        <w:rPr>
          <w:rFonts w:eastAsia="Arial" w:cs="Arial" w:ascii="Arial" w:hAnsi="Arial"/>
          <w:b/>
          <w:color w:val="F22EA2"/>
          <w:sz w:val="26"/>
          <w:szCs w:val="26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right="968" w:firstLine="720"/>
        <w:jc w:val="left"/>
        <w:rPr>
          <w:rFonts w:ascii="Arial" w:hAnsi="Arial" w:eastAsia="Arial" w:cs="Arial"/>
          <w:b/>
          <w:b/>
          <w:color w:val="F22EA2"/>
          <w:sz w:val="24"/>
          <w:szCs w:val="24"/>
        </w:rPr>
      </w:pPr>
      <w:r>
        <w:rPr>
          <w:rFonts w:eastAsia="Arial" w:cs="Arial" w:ascii="Arial" w:hAnsi="Arial"/>
          <w:b/>
          <w:color w:val="F22EA2"/>
          <w:sz w:val="24"/>
          <w:szCs w:val="24"/>
        </w:rPr>
        <w:t xml:space="preserve">Měď nereaguje s kyselinou chlorovodíkovou proto, že se nachází 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720" w:right="968" w:hanging="0"/>
        <w:jc w:val="left"/>
        <w:rPr>
          <w:rFonts w:ascii="Arial" w:hAnsi="Arial" w:eastAsia="Arial" w:cs="Arial"/>
          <w:b/>
          <w:b/>
          <w:color w:val="F22EA2"/>
          <w:sz w:val="24"/>
          <w:szCs w:val="24"/>
        </w:rPr>
      </w:pPr>
      <w:r>
        <w:rPr>
          <w:rFonts w:eastAsia="Arial" w:cs="Arial" w:ascii="Arial" w:hAnsi="Arial"/>
          <w:b/>
          <w:color w:val="F22EA2"/>
          <w:sz w:val="24"/>
          <w:szCs w:val="24"/>
        </w:rPr>
        <w:t>v Beketově řadě napětí kovů vpravo od vodíku.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720" w:right="968" w:hanging="0"/>
        <w:jc w:val="left"/>
        <w:rPr>
          <w:rFonts w:ascii="Arial" w:hAnsi="Arial" w:eastAsia="Arial" w:cs="Arial"/>
          <w:b/>
          <w:b/>
          <w:color w:val="F22EA2"/>
          <w:sz w:val="26"/>
          <w:szCs w:val="26"/>
        </w:rPr>
      </w:pPr>
      <w:r>
        <w:rPr>
          <w:rFonts w:eastAsia="Arial" w:cs="Arial" w:ascii="Arial" w:hAnsi="Arial"/>
          <w:b/>
          <w:color w:val="F22EA2"/>
          <w:sz w:val="24"/>
          <w:szCs w:val="24"/>
        </w:rPr>
        <w:t>Patří tedy mezi ušlechtilé kovy, a ty nevytěsňují vodík z kyselin.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right="968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160"/>
        <w:ind w:left="720" w:right="968" w:hanging="360"/>
        <w:jc w:val="left"/>
        <w:rPr>
          <w:rFonts w:ascii="Arial" w:hAnsi="Arial" w:eastAsia="Arial" w:cs="Arial"/>
          <w:b/>
          <w:b/>
          <w:sz w:val="24"/>
          <w:szCs w:val="24"/>
          <w:u w:val="none"/>
        </w:rPr>
      </w:pPr>
      <w:r>
        <w:rPr>
          <w:rFonts w:eastAsia="Arial" w:cs="Arial" w:ascii="Arial" w:hAnsi="Arial"/>
          <w:b/>
          <w:sz w:val="24"/>
          <w:szCs w:val="24"/>
        </w:rPr>
        <w:t>Doplňte z nabídky vynechaná slova v textu: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720" w:right="968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right="968" w:hanging="0"/>
        <w:jc w:val="left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ab/>
        <w:tab/>
      </w:r>
      <w:r>
        <w:rPr>
          <w:rFonts w:eastAsia="Arial" w:cs="Arial" w:ascii="Arial" w:hAnsi="Arial"/>
          <w:i/>
          <w:sz w:val="24"/>
          <w:szCs w:val="24"/>
        </w:rPr>
        <w:t>protony, látka, elektrony, oxidována, redukována, kov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right="968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right="968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ab/>
      </w:r>
      <w:r>
        <w:rPr>
          <w:rFonts w:eastAsia="Arial" w:cs="Arial" w:ascii="Arial" w:hAnsi="Arial"/>
          <w:sz w:val="24"/>
          <w:szCs w:val="24"/>
        </w:rPr>
        <w:t>Čím ušlechtilejší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eastAsia="Arial" w:cs="Arial" w:ascii="Arial" w:hAnsi="Arial"/>
          <w:b/>
          <w:color w:val="F22EA2"/>
          <w:sz w:val="24"/>
          <w:szCs w:val="24"/>
        </w:rPr>
        <w:t>kov</w:t>
      </w:r>
      <w:r>
        <w:rPr>
          <w:rFonts w:eastAsia="Arial" w:cs="Arial" w:ascii="Arial" w:hAnsi="Arial"/>
          <w:sz w:val="24"/>
          <w:szCs w:val="24"/>
        </w:rPr>
        <w:t xml:space="preserve">, tím více se zdráhá ztrácet </w:t>
      </w:r>
      <w:r>
        <w:rPr>
          <w:rFonts w:eastAsia="Arial" w:cs="Arial" w:ascii="Arial" w:hAnsi="Arial"/>
          <w:b/>
          <w:color w:val="F22EA2"/>
          <w:sz w:val="24"/>
          <w:szCs w:val="24"/>
        </w:rPr>
        <w:t>elektrony</w:t>
      </w:r>
      <w:r>
        <w:rPr>
          <w:rFonts w:eastAsia="Arial" w:cs="Arial" w:ascii="Arial" w:hAnsi="Arial"/>
          <w:sz w:val="24"/>
          <w:szCs w:val="24"/>
        </w:rPr>
        <w:t xml:space="preserve">, proto měď není 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right="968" w:firstLine="72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color w:val="F22EA2"/>
          <w:sz w:val="24"/>
          <w:szCs w:val="24"/>
        </w:rPr>
        <w:t>oxidována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Co jsem se touto aktivitou naučil(a):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-11" w:hanging="0"/>
        <w:jc w:val="both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6">
                <wp:simplePos x="0" y="0"/>
                <wp:positionH relativeFrom="column">
                  <wp:posOffset>-82550</wp:posOffset>
                </wp:positionH>
                <wp:positionV relativeFrom="paragraph">
                  <wp:posOffset>2931160</wp:posOffset>
                </wp:positionV>
                <wp:extent cx="6894830" cy="1040765"/>
                <wp:effectExtent l="0" t="0" r="0" b="0"/>
                <wp:wrapSquare wrapText="bothSides"/>
                <wp:docPr id="5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Autor: </w:t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6.5pt;margin-top:230.8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720" w:right="849" w:header="708" w:top="765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2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3485"/>
      <w:gridCol w:w="3485"/>
      <w:gridCol w:w="3485"/>
    </w:tblGrid>
    <w:tr>
      <w:trPr/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-115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1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0455"/>
    </w:tblGrid>
    <w:tr>
      <w:trPr>
        <w:trHeight w:val="1278" w:hRule="atLeast"/>
      </w:trPr>
      <w:tc>
        <w:tcPr>
          <w:tcW w:w="1045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6553200" cy="569595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0"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553200" cy="1009650"/>
          <wp:effectExtent l="0" t="0" r="0" b="0"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sz w:val="32"/>
        <w:b/>
        <w:rFonts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2"/>
        <w:rFonts w:ascii="Arial" w:hAnsi="Arial"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pracovnholistuChar" w:customStyle="1">
    <w:name w:val="Název pracovního listu Char"/>
    <w:basedOn w:val="DefaultParagraphFont"/>
    <w:link w:val="Nzevpracovnholistu"/>
    <w:qFormat/>
    <w:rsid w:val="7daa1868"/>
    <w:rPr>
      <w:rFonts w:ascii="Arial" w:hAnsi="Arial" w:eastAsia="Arial" w:cs="Arial"/>
      <w:b/>
      <w:bCs/>
      <w:sz w:val="44"/>
      <w:szCs w:val="44"/>
      <w:lang w:val="cs-CZ"/>
    </w:rPr>
  </w:style>
  <w:style w:type="character" w:styleId="PopispracovnholistuChar" w:customStyle="1">
    <w:name w:val="Popis pracovního listu Char"/>
    <w:basedOn w:val="DefaultParagraphFont"/>
    <w:link w:val="Popispracovnholistu"/>
    <w:qFormat/>
    <w:rsid w:val="009d05fb"/>
    <w:rPr>
      <w:rFonts w:ascii="Arial" w:hAnsi="Arial" w:eastAsia="Arial" w:cs="Arial"/>
      <w:sz w:val="28"/>
      <w:szCs w:val="32"/>
    </w:rPr>
  </w:style>
  <w:style w:type="character" w:styleId="KolzadnChar" w:customStyle="1">
    <w:name w:val="Úkol - zadání Char"/>
    <w:basedOn w:val="DefaultParagraphFont"/>
    <w:link w:val="kol-zadn"/>
    <w:qFormat/>
    <w:rsid w:val="00ee3316"/>
    <w:rPr>
      <w:rFonts w:ascii="Arial" w:hAnsi="Arial" w:eastAsia="Arial" w:cs="Arial"/>
      <w:b/>
      <w:sz w:val="24"/>
    </w:rPr>
  </w:style>
  <w:style w:type="character" w:styleId="DekodpovChar" w:customStyle="1">
    <w:name w:val="Řádek odpověď Char"/>
    <w:basedOn w:val="DefaultParagraphFont"/>
    <w:link w:val="dekodpov"/>
    <w:qFormat/>
    <w:rsid w:val="00ea3ef5"/>
    <w:rPr>
      <w:rFonts w:ascii="Arial" w:hAnsi="Arial" w:eastAsia="Arial" w:cs="Arial"/>
      <w:color w:val="33BEF2"/>
    </w:rPr>
  </w:style>
  <w:style w:type="character" w:styleId="NadpisseznamuChar" w:customStyle="1">
    <w:name w:val="Nadpis seznamu Char"/>
    <w:basedOn w:val="DefaultParagraphFont"/>
    <w:link w:val="Nadpisseznamu"/>
    <w:qFormat/>
    <w:rsid w:val="7daa1868"/>
    <w:rPr>
      <w:rFonts w:ascii="Arial" w:hAnsi="Arial" w:eastAsia="Arial" w:cs="Arial"/>
      <w:b/>
      <w:bCs/>
      <w:u w:val="single"/>
      <w:lang w:val="cs-CZ"/>
    </w:rPr>
  </w:style>
  <w:style w:type="character" w:styleId="VpltabulkyChar" w:customStyle="1">
    <w:name w:val="Výplň tabulky Char"/>
    <w:basedOn w:val="DefaultParagraphFont"/>
    <w:link w:val="Vpltabulky"/>
    <w:qFormat/>
    <w:rsid w:val="7daa1868"/>
    <w:rPr>
      <w:rFonts w:ascii="Arial" w:hAnsi="Arial" w:eastAsia="Arial" w:cs="Arial"/>
      <w:b/>
      <w:bCs/>
      <w:lang w:val="cs-CZ"/>
    </w:rPr>
  </w:style>
  <w:style w:type="character" w:styleId="OdrkakostkaChar" w:customStyle="1">
    <w:name w:val="Odrážka kostka Char"/>
    <w:basedOn w:val="DefaultParagraphFont"/>
    <w:link w:val="Odrkakostka"/>
    <w:qFormat/>
    <w:rsid w:val="007d2437"/>
    <w:rPr>
      <w:rFonts w:ascii="Arial" w:hAnsi="Arial" w:eastAsia="Arial" w:cs="Arial"/>
    </w:rPr>
  </w:style>
  <w:style w:type="character" w:styleId="ZhlavtabulkaChar" w:customStyle="1">
    <w:name w:val="Záhlaví - tabulka Char"/>
    <w:basedOn w:val="DefaultParagraphFont"/>
    <w:link w:val="Zhlav-tabulka"/>
    <w:qFormat/>
    <w:rsid w:val="7daa1868"/>
    <w:rPr>
      <w:rFonts w:ascii="Arial" w:hAnsi="Arial" w:eastAsia="Arial" w:cs="Arial"/>
      <w:b/>
      <w:bCs/>
      <w:lang w:val="cs-CZ"/>
    </w:rPr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styleId="VideoodkazChar" w:customStyle="1">
    <w:name w:val="Video odkaz Char"/>
    <w:basedOn w:val="OdrkakostkaChar"/>
    <w:link w:val="Videoodkaz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SebereflexekaChar" w:customStyle="1">
    <w:name w:val="Sebereflexe žáka Char"/>
    <w:basedOn w:val="KolzadnChar"/>
    <w:link w:val="Sebereflexeka"/>
    <w:qFormat/>
    <w:rsid w:val="00194b7f"/>
    <w:rPr>
      <w:rFonts w:ascii="Arial" w:hAnsi="Arial" w:eastAsia="Arial" w:cs="Arial"/>
      <w:b/>
      <w:color w:val="F030A1"/>
      <w:sz w:val="28"/>
    </w:rPr>
  </w:style>
  <w:style w:type="character" w:styleId="ListLabel1">
    <w:name w:val="ListLabel 1"/>
    <w:qFormat/>
    <w:rPr>
      <w:rFonts w:ascii="Arial" w:hAnsi="Arial" w:eastAsia="Noto Sans Symbols" w:cs="Noto Sans Symbols"/>
      <w:b/>
      <w:color w:val="000000"/>
      <w:sz w:val="32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ascii="Arial" w:hAnsi="Arial" w:eastAsia="Arial" w:cs="Arial"/>
      <w:b/>
      <w:sz w:val="24"/>
      <w:szCs w:val="22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dpisseznamu" w:customStyle="1">
    <w:name w:val="Nadpis seznamu"/>
    <w:basedOn w:val="Normal"/>
    <w:link w:val="NadpisseznamuChar"/>
    <w:qFormat/>
    <w:rsid w:val="7daa1868"/>
    <w:pPr/>
    <w:rPr>
      <w:rFonts w:ascii="Arial" w:hAnsi="Arial" w:eastAsia="Arial" w:cs="Arial"/>
      <w:b/>
      <w:bCs/>
      <w:u w:val="single"/>
    </w:rPr>
  </w:style>
  <w:style w:type="paragraph" w:styleId="Nzevpracovnholistu" w:customStyle="1">
    <w:name w:val="Název pracovního listu"/>
    <w:basedOn w:val="Normal"/>
    <w:link w:val="NzevpracovnholistuChar"/>
    <w:qFormat/>
    <w:rsid w:val="7daa1868"/>
    <w:pPr/>
    <w:rPr>
      <w:rFonts w:ascii="Arial" w:hAnsi="Arial" w:eastAsia="Arial" w:cs="Arial"/>
      <w:b/>
      <w:bCs/>
      <w:sz w:val="44"/>
      <w:szCs w:val="44"/>
    </w:rPr>
  </w:style>
  <w:style w:type="paragraph" w:styleId="Odrkakostka" w:customStyle="1">
    <w:name w:val="Odrážka kostka"/>
    <w:basedOn w:val="Normal"/>
    <w:link w:val="OdrkakostkaChar"/>
    <w:qFormat/>
    <w:rsid w:val="007d2437"/>
    <w:pPr>
      <w:ind w:right="968" w:hanging="0"/>
    </w:pPr>
    <w:rPr>
      <w:rFonts w:ascii="Arial" w:hAnsi="Arial" w:eastAsia="Arial" w:cs="Arial"/>
    </w:rPr>
  </w:style>
  <w:style w:type="paragraph" w:styleId="Popispracovnholistu" w:customStyle="1">
    <w:name w:val="Popis pracovního listu"/>
    <w:basedOn w:val="Normal"/>
    <w:link w:val="PopispracovnholistuChar"/>
    <w:qFormat/>
    <w:rsid w:val="009d05fb"/>
    <w:pPr>
      <w:spacing w:before="240" w:after="120"/>
      <w:ind w:right="131" w:hanging="0"/>
      <w:jc w:val="both"/>
      <w:outlineLvl w:val="0"/>
    </w:pPr>
    <w:rPr>
      <w:rFonts w:ascii="Arial" w:hAnsi="Arial" w:eastAsia="Arial" w:cs="Arial"/>
      <w:sz w:val="28"/>
      <w:szCs w:val="32"/>
    </w:rPr>
  </w:style>
  <w:style w:type="paragraph" w:styleId="Dekodpov" w:customStyle="1">
    <w:name w:val="Řádek odpověď"/>
    <w:basedOn w:val="Normal"/>
    <w:link w:val="dekodpovChar"/>
    <w:qFormat/>
    <w:rsid w:val="00ea3ef5"/>
    <w:pPr>
      <w:spacing w:lineRule="auto" w:line="480"/>
      <w:ind w:left="284" w:right="260" w:hanging="0"/>
      <w:jc w:val="both"/>
    </w:pPr>
    <w:rPr>
      <w:rFonts w:ascii="Arial" w:hAnsi="Arial" w:eastAsia="Arial" w:cs="Arial"/>
      <w:color w:val="33BEF2"/>
    </w:rPr>
  </w:style>
  <w:style w:type="paragraph" w:styleId="Kolzadn" w:customStyle="1">
    <w:name w:val="Úkol - zadání"/>
    <w:basedOn w:val="Normal"/>
    <w:link w:val="kol-zadnChar"/>
    <w:qFormat/>
    <w:rsid w:val="00ee3316"/>
    <w:pPr>
      <w:spacing w:lineRule="auto" w:line="240"/>
      <w:ind w:left="1068" w:right="401" w:hanging="0"/>
    </w:pPr>
    <w:rPr>
      <w:rFonts w:ascii="Arial" w:hAnsi="Arial" w:eastAsia="Arial" w:cs="Arial"/>
      <w:b/>
      <w:sz w:val="24"/>
    </w:rPr>
  </w:style>
  <w:style w:type="paragraph" w:styleId="Vpltabulky" w:customStyle="1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hAnsi="Arial" w:eastAsia="Arial" w:cs="Arial"/>
      <w:b/>
      <w:bCs/>
    </w:rPr>
  </w:style>
  <w:style w:type="paragraph" w:styleId="Zhlavtabulka" w:customStyle="1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hAnsi="Arial" w:eastAsia="Arial" w:cs="Arial"/>
      <w:b/>
      <w:bCs/>
    </w:rPr>
  </w:style>
  <w:style w:type="paragraph" w:styleId="Zhlav">
    <w:name w:val="Header"/>
    <w:basedOn w:val="Normal"/>
    <w:link w:val="Zhlav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draznnvtextu" w:customStyle="1">
    <w:name w:val="Zdůraznění v textu"/>
    <w:basedOn w:val="Kolzadn"/>
    <w:qFormat/>
    <w:rsid w:val="00301e59"/>
    <w:pPr/>
    <w:rPr>
      <w:b w:val="false"/>
      <w:bCs/>
      <w:color w:val="F12FA1"/>
      <w:u w:val="single"/>
    </w:rPr>
  </w:style>
  <w:style w:type="paragraph" w:styleId="Videoodkaz" w:customStyle="1">
    <w:name w:val="Video odkaz"/>
    <w:basedOn w:val="Odrkakostka"/>
    <w:link w:val="VideoodkazChar"/>
    <w:autoRedefine/>
    <w:qFormat/>
    <w:rsid w:val="00643389"/>
    <w:pPr/>
    <w:rPr>
      <w:b/>
      <w:bCs/>
      <w:color w:val="F22EA2"/>
      <w:sz w:val="32"/>
      <w:szCs w:val="32"/>
      <w:u w:val="single"/>
    </w:rPr>
  </w:style>
  <w:style w:type="paragraph" w:styleId="Video" w:customStyle="1">
    <w:name w:val="Video"/>
    <w:basedOn w:val="Videoodkaz"/>
    <w:link w:val="VideoChar"/>
    <w:qFormat/>
    <w:rsid w:val="00643389"/>
    <w:pPr>
      <w:spacing w:before="0" w:after="0"/>
    </w:pPr>
    <w:rPr/>
  </w:style>
  <w:style w:type="paragraph" w:styleId="Sebereflexeka" w:customStyle="1">
    <w:name w:val="Sebereflexe žáka"/>
    <w:link w:val="SebereflexekaChar"/>
    <w:qFormat/>
    <w:rsid w:val="00194b7f"/>
    <w:pPr>
      <w:widowControl/>
      <w:bidi w:val="0"/>
      <w:jc w:val="left"/>
    </w:pPr>
    <w:rPr>
      <w:rFonts w:ascii="Arial" w:hAnsi="Arial" w:eastAsia="Arial" w:cs="Arial"/>
      <w:b/>
      <w:color w:val="F030A1"/>
      <w:sz w:val="28"/>
      <w:szCs w:val="22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fa405e"/>
    <w:pPr>
      <w:spacing w:before="0" w:after="160"/>
      <w:ind w:left="720" w:hanging="0"/>
      <w:contextualSpacing/>
    </w:pPr>
    <w:rPr/>
  </w:style>
  <w:style w:type="paragraph" w:styleId="Podtitul">
    <w:name w:val="Subtitle"/>
    <w:basedOn w:val="Normal1"/>
    <w:next w:val="Normal"/>
    <w:qFormat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yperlink" Target="https://edu.ceskatelevize.cz/video/3400-reakce-kyseliny-chlorovodikove-s-kovy?vsrc=predmet&amp;vsrcid=chemie" TargetMode="External"/><Relationship Id="rId6" Type="http://schemas.openxmlformats.org/officeDocument/2006/relationships/image" Target="media/image4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BA6227a8H8qDEJfh44uBE0uS9MA==">AMUW2mVWpJM9B5hbgWVLla2ua0lflOuCYrE+k87b1Gly0/LvFhwIj91Yc0o/yx41lQ8YMrbLME8NKYsrZ/gkQMVz5PhviP/jdTLAAyRLBCv/oSbDXhFdMctq4BsX8eMS6U5CN0QCCReiv2jSvT4Kjuq1QV9Q3ijTvUAoRzPv5eq4gQyJz2n2iVZG7YCsUF+wrLjG4Lchmn6qNhiZ7dz9k0/33BmAioHsEQ==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LibreOffice/5.2.1.2$Windows_x86 LibreOffice_project/31dd62db80d4e60af04904455ec9c9219178d620</Application>
  <Pages>2</Pages>
  <Words>180</Words>
  <Characters>1177</Characters>
  <CharactersWithSpaces>1372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2021-08-03T09:29:00Z</dcterms:created>
  <dc:creator>Jan Johanovský</dc:creator>
  <dc:description/>
  <dc:language>cs-CZ</dc:language>
  <cp:lastModifiedBy/>
  <dcterms:modified xsi:type="dcterms:W3CDTF">2022-06-04T12:58:09Z</dcterms:modified>
  <cp:revision>1</cp:revision>
  <dc:subject/>
  <dc:title/>
</cp:coreProperties>
</file>