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8F4" w:rsidRDefault="00CC58F4">
      <w:pPr>
        <w:keepNext/>
        <w:widowControl w:val="0"/>
        <w:spacing w:after="0" w:line="276" w:lineRule="auto"/>
        <w:jc w:val="center"/>
      </w:pPr>
    </w:p>
    <w:p w:rsidR="00CC58F4" w:rsidRDefault="007D2062">
      <w:pPr>
        <w:keepNext/>
        <w:rPr>
          <w:rFonts w:ascii="Arial" w:eastAsia="Arial" w:hAnsi="Arial" w:cs="Arial"/>
          <w:b/>
          <w:i/>
          <w:color w:val="000000"/>
          <w:sz w:val="44"/>
          <w:szCs w:val="44"/>
          <w:highlight w:val="white"/>
        </w:rPr>
      </w:pPr>
      <w:r>
        <w:rPr>
          <w:rFonts w:ascii="Arial" w:eastAsia="Arial" w:hAnsi="Arial" w:cs="Arial"/>
          <w:b/>
          <w:sz w:val="44"/>
          <w:szCs w:val="44"/>
        </w:rPr>
        <w:t>Proteiny</w:t>
      </w:r>
    </w:p>
    <w:p w:rsidR="00CC58F4" w:rsidRDefault="00CC58F4">
      <w:pPr>
        <w:pStyle w:val="LO-normal"/>
        <w:sectPr w:rsidR="00CC58F4">
          <w:headerReference w:type="default" r:id="rId8"/>
          <w:footerReference w:type="default" r:id="rId9"/>
          <w:headerReference w:type="first" r:id="rId10"/>
          <w:pgSz w:w="11906" w:h="16838"/>
          <w:pgMar w:top="765" w:right="849" w:bottom="765" w:left="720" w:header="708" w:footer="708" w:gutter="0"/>
          <w:pgNumType w:start="1"/>
          <w:cols w:space="708"/>
          <w:formProt w:val="0"/>
          <w:titlePg/>
          <w:docGrid w:linePitch="240" w:charSpace="-2049"/>
        </w:sectPr>
      </w:pPr>
    </w:p>
    <w:p w:rsidR="00CC58F4" w:rsidRDefault="007D2062" w:rsidP="004C42B7">
      <w:pPr>
        <w:keepNext/>
        <w:spacing w:before="240" w:after="120"/>
        <w:ind w:right="131"/>
        <w:jc w:val="both"/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Pracovní list je určen pro studenty </w:t>
      </w:r>
      <w:r>
        <w:rPr>
          <w:rFonts w:ascii="Arial" w:eastAsia="Arial" w:hAnsi="Arial" w:cs="Arial"/>
          <w:sz w:val="24"/>
          <w:szCs w:val="24"/>
        </w:rPr>
        <w:t>středních škol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a jeho cílem je seznámit </w:t>
      </w:r>
      <w:r w:rsidR="004C42B7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se 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s </w:t>
      </w:r>
      <w:hyperlink r:id="rId11">
        <w:r>
          <w:rPr>
            <w:rFonts w:ascii="Arial" w:eastAsia="Arial" w:hAnsi="Arial" w:cs="Arial"/>
            <w:sz w:val="24"/>
            <w:szCs w:val="24"/>
          </w:rPr>
          <w:t>proteiny, enzymy a aminokyselinami.</w:t>
        </w:r>
      </w:hyperlink>
    </w:p>
    <w:p w:rsidR="00CC58F4" w:rsidRPr="00280604" w:rsidRDefault="00280604">
      <w:pPr>
        <w:keepNext/>
        <w:numPr>
          <w:ilvl w:val="0"/>
          <w:numId w:val="2"/>
        </w:numPr>
        <w:ind w:left="357" w:hanging="357"/>
        <w:rPr>
          <w:rStyle w:val="Hypertextovodkaz"/>
        </w:rPr>
      </w:pPr>
      <w:r>
        <w:rPr>
          <w:rStyle w:val="Internetovodkaz"/>
          <w:rFonts w:ascii="Arial" w:eastAsia="Arial" w:hAnsi="Arial" w:cs="Arial"/>
          <w:b/>
          <w:color w:val="FF3399"/>
          <w:sz w:val="32"/>
          <w:szCs w:val="32"/>
        </w:rPr>
        <w:fldChar w:fldCharType="begin"/>
      </w:r>
      <w:r>
        <w:rPr>
          <w:rStyle w:val="Internetovodkaz"/>
          <w:rFonts w:ascii="Arial" w:eastAsia="Arial" w:hAnsi="Arial" w:cs="Arial"/>
          <w:b/>
          <w:color w:val="FF3399"/>
          <w:sz w:val="32"/>
          <w:szCs w:val="32"/>
        </w:rPr>
        <w:instrText xml:space="preserve"> HYPERLINK "https://edu.ceskatelevize.cz/video/5491-proteinove-inzenyrstvi" </w:instrText>
      </w:r>
      <w:r>
        <w:rPr>
          <w:rStyle w:val="Internetovodkaz"/>
          <w:rFonts w:ascii="Arial" w:eastAsia="Arial" w:hAnsi="Arial" w:cs="Arial"/>
          <w:b/>
          <w:color w:val="FF3399"/>
          <w:sz w:val="32"/>
          <w:szCs w:val="32"/>
        </w:rPr>
      </w:r>
      <w:r>
        <w:rPr>
          <w:rStyle w:val="Internetovodkaz"/>
          <w:rFonts w:ascii="Arial" w:eastAsia="Arial" w:hAnsi="Arial" w:cs="Arial"/>
          <w:b/>
          <w:color w:val="FF3399"/>
          <w:sz w:val="32"/>
          <w:szCs w:val="32"/>
        </w:rPr>
        <w:fldChar w:fldCharType="separate"/>
      </w:r>
      <w:r w:rsidR="007D2062" w:rsidRPr="00280604">
        <w:rPr>
          <w:rStyle w:val="Hypertextovodkaz"/>
          <w:rFonts w:ascii="Arial" w:eastAsia="Arial" w:hAnsi="Arial" w:cs="Arial"/>
          <w:b/>
          <w:sz w:val="32"/>
          <w:szCs w:val="32"/>
        </w:rPr>
        <w:t>Proteinové inženýrství</w:t>
      </w:r>
    </w:p>
    <w:p w:rsidR="00CC58F4" w:rsidRDefault="00280604">
      <w:r>
        <w:rPr>
          <w:rStyle w:val="Internetovodkaz"/>
          <w:rFonts w:ascii="Arial" w:eastAsia="Arial" w:hAnsi="Arial" w:cs="Arial"/>
          <w:b/>
          <w:color w:val="FF3399"/>
          <w:sz w:val="32"/>
          <w:szCs w:val="32"/>
        </w:rPr>
        <w:fldChar w:fldCharType="end"/>
      </w:r>
      <w:hyperlink r:id="rId12">
        <w:r w:rsidR="007D2062">
          <w:t>_____________</w:t>
        </w:r>
      </w:hyperlink>
      <w:r w:rsidR="007D2062">
        <w:rPr>
          <w:color w:val="F030A1"/>
        </w:rPr>
        <w:t>______________</w:t>
      </w:r>
      <w:r w:rsidR="007D2062">
        <w:rPr>
          <w:color w:val="33BEF2"/>
        </w:rPr>
        <w:t>______________</w:t>
      </w:r>
      <w:r w:rsidR="007D2062">
        <w:rPr>
          <w:color w:val="404040"/>
        </w:rPr>
        <w:t>____________</w:t>
      </w:r>
    </w:p>
    <w:p w:rsidR="00CC58F4" w:rsidRDefault="00CC58F4">
      <w:pPr>
        <w:pStyle w:val="LO-normal"/>
        <w:sectPr w:rsidR="00CC58F4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240" w:charSpace="-2049"/>
        </w:sectPr>
      </w:pPr>
    </w:p>
    <w:p w:rsidR="00CC58F4" w:rsidRDefault="007D2062" w:rsidP="004C42B7">
      <w:pPr>
        <w:numPr>
          <w:ilvl w:val="0"/>
          <w:numId w:val="1"/>
        </w:numPr>
        <w:spacing w:line="240" w:lineRule="auto"/>
        <w:ind w:right="401"/>
      </w:pPr>
      <w:r>
        <w:rPr>
          <w:rFonts w:ascii="Arial" w:eastAsia="Arial" w:hAnsi="Arial" w:cs="Arial"/>
          <w:b/>
          <w:sz w:val="24"/>
          <w:szCs w:val="24"/>
        </w:rPr>
        <w:t>Co jsou to enzymy?</w:t>
      </w:r>
      <w:r w:rsidR="004C42B7">
        <w:rPr>
          <w:rFonts w:ascii="Arial" w:eastAsia="Arial" w:hAnsi="Arial" w:cs="Arial"/>
          <w:b/>
          <w:sz w:val="24"/>
          <w:szCs w:val="24"/>
        </w:rPr>
        <w:t xml:space="preserve"> </w:t>
      </w:r>
      <w:r w:rsidR="004C42B7">
        <w:rPr>
          <w:rFonts w:ascii="Arial" w:eastAsia="Arial" w:hAnsi="Arial" w:cs="Arial"/>
          <w:b/>
          <w:sz w:val="24"/>
          <w:szCs w:val="24"/>
        </w:rPr>
        <w:t>Vyberte pra</w:t>
      </w:r>
      <w:bookmarkStart w:id="0" w:name="_GoBack"/>
      <w:bookmarkEnd w:id="0"/>
      <w:r w:rsidR="004C42B7">
        <w:rPr>
          <w:rFonts w:ascii="Arial" w:eastAsia="Arial" w:hAnsi="Arial" w:cs="Arial"/>
          <w:b/>
          <w:sz w:val="24"/>
          <w:szCs w:val="24"/>
        </w:rPr>
        <w:t>vdivé tvrzení.</w:t>
      </w:r>
    </w:p>
    <w:p w:rsidR="00CC58F4" w:rsidRDefault="00CC58F4">
      <w:pPr>
        <w:spacing w:line="240" w:lineRule="auto"/>
        <w:ind w:left="720" w:right="401"/>
        <w:rPr>
          <w:rFonts w:ascii="Arial" w:eastAsia="Arial" w:hAnsi="Arial" w:cs="Arial"/>
          <w:b/>
          <w:sz w:val="24"/>
          <w:szCs w:val="24"/>
        </w:rPr>
      </w:pPr>
    </w:p>
    <w:p w:rsidR="00CC58F4" w:rsidRDefault="007D2062">
      <w:pPr>
        <w:numPr>
          <w:ilvl w:val="0"/>
          <w:numId w:val="3"/>
        </w:numPr>
        <w:spacing w:after="0" w:line="360" w:lineRule="auto"/>
        <w:ind w:right="4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Enzymy jsou proteiny, které urychlují reakce.</w:t>
      </w:r>
    </w:p>
    <w:p w:rsidR="00CC58F4" w:rsidRDefault="007D2062">
      <w:pPr>
        <w:numPr>
          <w:ilvl w:val="0"/>
          <w:numId w:val="3"/>
        </w:numPr>
        <w:spacing w:after="0" w:line="360" w:lineRule="auto"/>
        <w:ind w:right="4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Enzymy jsou strukturní bílkoviny. </w:t>
      </w:r>
    </w:p>
    <w:p w:rsidR="00CC58F4" w:rsidRDefault="007D2062">
      <w:pPr>
        <w:numPr>
          <w:ilvl w:val="0"/>
          <w:numId w:val="3"/>
        </w:numPr>
        <w:spacing w:after="0" w:line="480" w:lineRule="auto"/>
        <w:ind w:right="4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Enzymy jsou základní stavební jednotkou DNA.</w:t>
      </w:r>
    </w:p>
    <w:p w:rsidR="00CC58F4" w:rsidRDefault="00CC58F4">
      <w:pPr>
        <w:spacing w:after="0" w:line="480" w:lineRule="auto"/>
        <w:ind w:left="1440" w:right="403"/>
        <w:rPr>
          <w:rFonts w:ascii="Arial" w:eastAsia="Arial" w:hAnsi="Arial" w:cs="Arial"/>
          <w:sz w:val="24"/>
          <w:szCs w:val="24"/>
        </w:rPr>
      </w:pPr>
    </w:p>
    <w:p w:rsidR="00CC58F4" w:rsidRDefault="00CC58F4">
      <w:pPr>
        <w:spacing w:after="0" w:line="480" w:lineRule="auto"/>
        <w:ind w:left="1440" w:right="403"/>
        <w:rPr>
          <w:rFonts w:ascii="Arial" w:eastAsia="Arial" w:hAnsi="Arial" w:cs="Arial"/>
          <w:sz w:val="24"/>
          <w:szCs w:val="24"/>
        </w:rPr>
      </w:pPr>
    </w:p>
    <w:p w:rsidR="00CC58F4" w:rsidRDefault="007D2062">
      <w:pPr>
        <w:keepNext/>
        <w:numPr>
          <w:ilvl w:val="0"/>
          <w:numId w:val="1"/>
        </w:numPr>
        <w:spacing w:line="240" w:lineRule="auto"/>
        <w:ind w:right="401"/>
      </w:pPr>
      <w:r>
        <w:rPr>
          <w:rFonts w:ascii="Arial" w:eastAsia="Arial" w:hAnsi="Arial" w:cs="Arial"/>
          <w:b/>
          <w:sz w:val="24"/>
          <w:szCs w:val="24"/>
        </w:rPr>
        <w:t>Určete pravdivost výroků</w:t>
      </w: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t xml:space="preserve">: </w:t>
      </w:r>
    </w:p>
    <w:p w:rsidR="00CC58F4" w:rsidRDefault="00CC58F4"/>
    <w:tbl>
      <w:tblPr>
        <w:tblW w:w="867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600" w:firstRow="0" w:lastRow="0" w:firstColumn="0" w:lastColumn="0" w:noHBand="1" w:noVBand="1"/>
      </w:tblPr>
      <w:tblGrid>
        <w:gridCol w:w="6973"/>
        <w:gridCol w:w="850"/>
        <w:gridCol w:w="851"/>
      </w:tblGrid>
      <w:tr w:rsidR="00CC58F4">
        <w:trPr>
          <w:trHeight w:val="573"/>
          <w:jc w:val="center"/>
        </w:trPr>
        <w:tc>
          <w:tcPr>
            <w:tcW w:w="6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33BEF2"/>
            <w:tcMar>
              <w:left w:w="108" w:type="dxa"/>
            </w:tcMar>
          </w:tcPr>
          <w:p w:rsidR="00CC58F4" w:rsidRDefault="00CC58F4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33BEF2"/>
            <w:tcMar>
              <w:left w:w="108" w:type="dxa"/>
            </w:tcMar>
          </w:tcPr>
          <w:p w:rsidR="00CC58F4" w:rsidRDefault="007D2062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ANO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33BEF2"/>
            <w:tcMar>
              <w:left w:w="108" w:type="dxa"/>
            </w:tcMar>
          </w:tcPr>
          <w:p w:rsidR="00CC58F4" w:rsidRDefault="007D2062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NE</w:t>
            </w:r>
          </w:p>
        </w:tc>
      </w:tr>
      <w:tr w:rsidR="00CC58F4">
        <w:trPr>
          <w:trHeight w:val="675"/>
          <w:jc w:val="center"/>
        </w:trPr>
        <w:tc>
          <w:tcPr>
            <w:tcW w:w="6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C58F4" w:rsidRDefault="007D2062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Bílkoviny jsou základní stavební jednotkou živých organismů.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C58F4" w:rsidRDefault="00CC58F4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C58F4" w:rsidRDefault="00CC58F4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CC58F4">
        <w:trPr>
          <w:trHeight w:val="675"/>
          <w:jc w:val="center"/>
        </w:trPr>
        <w:tc>
          <w:tcPr>
            <w:tcW w:w="6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C58F4" w:rsidRDefault="007D2062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Bílkoviny jsou biopolymery.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C58F4" w:rsidRDefault="00CC58F4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C58F4" w:rsidRDefault="00CC58F4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CC58F4">
        <w:trPr>
          <w:trHeight w:val="675"/>
          <w:jc w:val="center"/>
        </w:trPr>
        <w:tc>
          <w:tcPr>
            <w:tcW w:w="6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C58F4" w:rsidRDefault="007D2062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Základní stavební jednotkou bílkovin jsou aminokyseliny.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C58F4" w:rsidRDefault="00CC58F4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C58F4" w:rsidRDefault="00CC58F4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CC58F4">
        <w:trPr>
          <w:trHeight w:val="675"/>
          <w:jc w:val="center"/>
        </w:trPr>
        <w:tc>
          <w:tcPr>
            <w:tcW w:w="6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C58F4" w:rsidRDefault="007D2062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Bílkoviny vznikají uvnitř buněk.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C58F4" w:rsidRDefault="00CC58F4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C58F4" w:rsidRDefault="00CC58F4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:rsidR="00CC58F4" w:rsidRDefault="00CC58F4">
      <w:pPr>
        <w:spacing w:line="240" w:lineRule="auto"/>
        <w:ind w:left="720" w:right="401" w:hanging="360"/>
        <w:rPr>
          <w:rFonts w:ascii="Arial" w:eastAsia="Arial" w:hAnsi="Arial" w:cs="Arial"/>
          <w:b/>
        </w:rPr>
      </w:pPr>
    </w:p>
    <w:p w:rsidR="00CC58F4" w:rsidRDefault="007D2062">
      <w:pPr>
        <w:spacing w:after="0" w:line="480" w:lineRule="auto"/>
        <w:ind w:right="403"/>
        <w:rPr>
          <w:rFonts w:ascii="Arial" w:eastAsia="Arial" w:hAnsi="Arial" w:cs="Arial"/>
          <w:sz w:val="24"/>
          <w:szCs w:val="24"/>
        </w:rPr>
      </w:pPr>
      <w:r>
        <w:br w:type="page"/>
      </w:r>
    </w:p>
    <w:p w:rsidR="00CC58F4" w:rsidRDefault="00CC58F4">
      <w:pPr>
        <w:spacing w:after="0" w:line="480" w:lineRule="auto"/>
        <w:ind w:right="403"/>
        <w:rPr>
          <w:rFonts w:ascii="Arial" w:eastAsia="Arial" w:hAnsi="Arial" w:cs="Arial"/>
          <w:sz w:val="24"/>
          <w:szCs w:val="24"/>
        </w:rPr>
      </w:pPr>
    </w:p>
    <w:p w:rsidR="00CC58F4" w:rsidRDefault="007D2062">
      <w:pPr>
        <w:keepNext/>
        <w:numPr>
          <w:ilvl w:val="0"/>
          <w:numId w:val="1"/>
        </w:numPr>
        <w:spacing w:line="360" w:lineRule="auto"/>
        <w:ind w:right="401"/>
      </w:pPr>
      <w:r>
        <w:rPr>
          <w:rFonts w:ascii="Arial" w:eastAsia="Arial" w:hAnsi="Arial" w:cs="Arial"/>
          <w:b/>
          <w:sz w:val="24"/>
          <w:szCs w:val="24"/>
        </w:rPr>
        <w:t>Na obrázku označte a pojmenujte dvě základní funkční skupiny aminokyselin.</w:t>
      </w:r>
    </w:p>
    <w:p w:rsidR="00CC58F4" w:rsidRDefault="007D2062">
      <w:pPr>
        <w:spacing w:line="480" w:lineRule="auto"/>
        <w:ind w:left="720" w:right="-11"/>
        <w:jc w:val="center"/>
        <w:rPr>
          <w:rFonts w:ascii="Arial" w:eastAsia="Arial" w:hAnsi="Arial" w:cs="Arial"/>
          <w:color w:val="33BEF2"/>
        </w:rPr>
      </w:pPr>
      <w:r>
        <w:rPr>
          <w:rFonts w:ascii="Arial" w:eastAsia="Arial" w:hAnsi="Arial" w:cs="Arial"/>
          <w:noProof/>
          <w:color w:val="33BEF2"/>
          <w:lang w:eastAsia="cs-CZ" w:bidi="he-IL"/>
        </w:rPr>
        <w:drawing>
          <wp:anchor distT="114300" distB="114300" distL="114300" distR="114300" simplePos="0" relativeHeight="2" behindDoc="0" locked="0" layoutInCell="1" allowOverlap="1">
            <wp:simplePos x="0" y="0"/>
            <wp:positionH relativeFrom="column">
              <wp:posOffset>2508250</wp:posOffset>
            </wp:positionH>
            <wp:positionV relativeFrom="paragraph">
              <wp:posOffset>334645</wp:posOffset>
            </wp:positionV>
            <wp:extent cx="1181100" cy="1171575"/>
            <wp:effectExtent l="0" t="0" r="0" b="0"/>
            <wp:wrapTopAndBottom/>
            <wp:docPr id="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58F4" w:rsidRDefault="00CC58F4">
      <w:pPr>
        <w:spacing w:line="480" w:lineRule="auto"/>
        <w:ind w:left="720" w:right="-11"/>
        <w:jc w:val="center"/>
        <w:rPr>
          <w:rFonts w:ascii="Arial" w:eastAsia="Arial" w:hAnsi="Arial" w:cs="Arial"/>
          <w:color w:val="33BEF2"/>
        </w:rPr>
      </w:pPr>
    </w:p>
    <w:p w:rsidR="00CC58F4" w:rsidRDefault="00CC58F4">
      <w:pPr>
        <w:spacing w:line="480" w:lineRule="auto"/>
        <w:ind w:left="720" w:right="-11"/>
        <w:jc w:val="center"/>
        <w:rPr>
          <w:rFonts w:ascii="Arial" w:eastAsia="Arial" w:hAnsi="Arial" w:cs="Arial"/>
          <w:color w:val="33BEF2"/>
        </w:rPr>
      </w:pPr>
    </w:p>
    <w:p w:rsidR="00CC58F4" w:rsidRDefault="007D2062">
      <w:pPr>
        <w:numPr>
          <w:ilvl w:val="0"/>
          <w:numId w:val="1"/>
        </w:numPr>
        <w:spacing w:line="240" w:lineRule="auto"/>
        <w:ind w:right="401"/>
      </w:pPr>
      <w:bookmarkStart w:id="1" w:name="_heading=h.wyv1et8dxerw"/>
      <w:bookmarkEnd w:id="1"/>
      <w:r>
        <w:rPr>
          <w:rFonts w:ascii="Arial" w:eastAsia="Arial" w:hAnsi="Arial" w:cs="Arial"/>
          <w:b/>
          <w:sz w:val="24"/>
          <w:szCs w:val="24"/>
        </w:rPr>
        <w:t>Kolik e</w:t>
      </w:r>
      <w:r w:rsidR="004C42B7">
        <w:rPr>
          <w:rFonts w:ascii="Arial" w:eastAsia="Arial" w:hAnsi="Arial" w:cs="Arial"/>
          <w:b/>
          <w:sz w:val="24"/>
          <w:szCs w:val="24"/>
        </w:rPr>
        <w:t>xistuje proteinogenních alfa-L-</w:t>
      </w:r>
      <w:r>
        <w:rPr>
          <w:rFonts w:ascii="Arial" w:eastAsia="Arial" w:hAnsi="Arial" w:cs="Arial"/>
          <w:b/>
          <w:sz w:val="24"/>
          <w:szCs w:val="24"/>
        </w:rPr>
        <w:t xml:space="preserve">aminokyselin? Napište alespoň dva příklady esenciálních a neesenciálních aminokyselin: </w:t>
      </w:r>
    </w:p>
    <w:p w:rsidR="00CC58F4" w:rsidRDefault="007D2062">
      <w:pPr>
        <w:spacing w:line="480" w:lineRule="auto"/>
        <w:ind w:left="720" w:right="-11"/>
        <w:jc w:val="both"/>
        <w:rPr>
          <w:rFonts w:ascii="Arial" w:eastAsia="Arial" w:hAnsi="Arial" w:cs="Arial"/>
          <w:color w:val="33BEF2"/>
        </w:rPr>
      </w:pPr>
      <w:r>
        <w:rPr>
          <w:rFonts w:ascii="Arial" w:eastAsia="Arial" w:hAnsi="Arial" w:cs="Arial"/>
          <w:color w:val="33BEF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58F4" w:rsidRDefault="00CC58F4">
      <w:pPr>
        <w:keepNext/>
        <w:spacing w:line="240" w:lineRule="auto"/>
        <w:ind w:left="360" w:right="401"/>
        <w:rPr>
          <w:rFonts w:ascii="Arial" w:eastAsia="Arial" w:hAnsi="Arial" w:cs="Arial"/>
          <w:b/>
          <w:color w:val="F030A1"/>
          <w:sz w:val="28"/>
          <w:szCs w:val="28"/>
        </w:rPr>
      </w:pPr>
    </w:p>
    <w:p w:rsidR="00CC58F4" w:rsidRDefault="007D2062">
      <w:pPr>
        <w:keepNext/>
        <w:spacing w:line="240" w:lineRule="auto"/>
        <w:ind w:left="360" w:right="401"/>
        <w:rPr>
          <w:rFonts w:ascii="Arial" w:eastAsia="Arial" w:hAnsi="Arial" w:cs="Arial"/>
          <w:b/>
          <w:color w:val="F030A1"/>
          <w:sz w:val="28"/>
          <w:szCs w:val="28"/>
          <w:highlight w:val="white"/>
        </w:rPr>
      </w:pPr>
      <w:r>
        <w:rPr>
          <w:rFonts w:ascii="Arial" w:eastAsia="Arial" w:hAnsi="Arial" w:cs="Arial"/>
          <w:b/>
          <w:color w:val="F030A1"/>
          <w:sz w:val="28"/>
          <w:szCs w:val="28"/>
        </w:rPr>
        <w:t>C</w:t>
      </w:r>
      <w:r>
        <w:rPr>
          <w:rFonts w:ascii="Arial" w:eastAsia="Arial" w:hAnsi="Arial" w:cs="Arial"/>
          <w:b/>
          <w:color w:val="F030A1"/>
          <w:sz w:val="28"/>
          <w:szCs w:val="28"/>
          <w:shd w:val="clear" w:color="auto" w:fill="FFFFFF"/>
        </w:rPr>
        <w:t>o jsem se touto aktivitou naučil(a):</w:t>
      </w:r>
    </w:p>
    <w:p w:rsidR="00CC58F4" w:rsidRDefault="00CC58F4">
      <w:pPr>
        <w:pStyle w:val="LO-normal"/>
        <w:sectPr w:rsidR="00CC58F4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240" w:charSpace="-2049"/>
        </w:sectPr>
      </w:pPr>
    </w:p>
    <w:p w:rsidR="00CC58F4" w:rsidRDefault="007D2062">
      <w:pPr>
        <w:keepNext/>
        <w:spacing w:line="480" w:lineRule="auto"/>
        <w:ind w:left="284" w:right="-11"/>
        <w:jc w:val="both"/>
      </w:pPr>
      <w:r>
        <w:rPr>
          <w:noProof/>
          <w:lang w:eastAsia="cs-CZ" w:bidi="he-IL"/>
        </w:rPr>
        <mc:AlternateContent>
          <mc:Choice Requires="wps">
            <w:drawing>
              <wp:anchor distT="45720" distB="45720" distL="114300" distR="114300" simplePos="0" relativeHeight="6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1430655</wp:posOffset>
                </wp:positionV>
                <wp:extent cx="6885305" cy="1031240"/>
                <wp:effectExtent l="0" t="0" r="0" b="0"/>
                <wp:wrapSquare wrapText="bothSides"/>
                <wp:docPr id="5" name="Obrázek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4640" cy="103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C58F4" w:rsidRDefault="007D2062">
                            <w:pPr>
                              <w:pStyle w:val="Obsahrmce"/>
                              <w:spacing w:line="258" w:lineRule="exact"/>
                            </w:pPr>
                            <w:r>
                              <w:rPr>
                                <w:color w:val="000000"/>
                              </w:rPr>
                              <w:t xml:space="preserve"> Autor: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Toto dílo je licencováno pod licencí Creative Commons [CC BY-NC 4.0]. Licenční podmínky navštivte na adrese [https://creativecommons.org/choose/?lang=cs].</w:t>
                            </w:r>
                          </w:p>
                          <w:p w:rsidR="00CC58F4" w:rsidRDefault="00CC58F4">
                            <w:pPr>
                              <w:pStyle w:val="Obsahrmce"/>
                              <w:spacing w:line="258" w:lineRule="exac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" stroked="f" style="position:absolute;margin-left:-4.05pt;margin-top:112.65pt;width:542.05pt;height:81.1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 xml:space="preserve">Autor: </w:t>
                        <w:br/>
                        <w:t>Toto dílo je licencováno pod licencí Creative Commons [CC BY-NC 4.0]. Licenční podmínky navštivte na adrese [https://creativecommons.org/choose/?lang=cs].</w:t>
                      </w:r>
                    </w:p>
                    <w:p>
                      <w:pPr>
                        <w:pStyle w:val="Obsahrmce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color w:val="33BEF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58F4" w:rsidRDefault="00CC58F4">
      <w:pPr>
        <w:pStyle w:val="LO-normal"/>
        <w:sectPr w:rsidR="00CC58F4">
          <w:type w:val="continuous"/>
          <w:pgSz w:w="11906" w:h="16838"/>
          <w:pgMar w:top="765" w:right="849" w:bottom="765" w:left="720" w:header="708" w:footer="708" w:gutter="0"/>
          <w:cols w:space="708"/>
          <w:formProt w:val="0"/>
          <w:docGrid w:linePitch="240" w:charSpace="-2049"/>
        </w:sectPr>
      </w:pPr>
    </w:p>
    <w:p w:rsidR="007D2062" w:rsidRDefault="007D2062"/>
    <w:sectPr w:rsidR="007D2062">
      <w:type w:val="continuous"/>
      <w:pgSz w:w="11906" w:h="16838"/>
      <w:pgMar w:top="765" w:right="849" w:bottom="765" w:left="720" w:header="708" w:footer="708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E44" w:rsidRDefault="00C94E44">
      <w:pPr>
        <w:spacing w:after="0" w:line="240" w:lineRule="auto"/>
      </w:pPr>
      <w:r>
        <w:separator/>
      </w:r>
    </w:p>
  </w:endnote>
  <w:endnote w:type="continuationSeparator" w:id="0">
    <w:p w:rsidR="00C94E44" w:rsidRDefault="00C94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8F4" w:rsidRDefault="00CC58F4">
    <w:pPr>
      <w:keepNext/>
      <w:widowControl w:val="0"/>
      <w:spacing w:after="0" w:line="276" w:lineRule="auto"/>
      <w:rPr>
        <w:color w:val="000000"/>
        <w:shd w:val="clear" w:color="auto" w:fill="FFFFFF"/>
      </w:rPr>
    </w:pPr>
  </w:p>
  <w:tbl>
    <w:tblPr>
      <w:tblW w:w="10455" w:type="dxa"/>
      <w:tblLook w:val="0600" w:firstRow="0" w:lastRow="0" w:firstColumn="0" w:lastColumn="0" w:noHBand="1" w:noVBand="1"/>
    </w:tblPr>
    <w:tblGrid>
      <w:gridCol w:w="3485"/>
      <w:gridCol w:w="3485"/>
      <w:gridCol w:w="3485"/>
    </w:tblGrid>
    <w:tr w:rsidR="00CC58F4">
      <w:tc>
        <w:tcPr>
          <w:tcW w:w="3485" w:type="dxa"/>
          <w:shd w:val="clear" w:color="auto" w:fill="auto"/>
        </w:tcPr>
        <w:p w:rsidR="00CC58F4" w:rsidRDefault="00CC58F4">
          <w:pPr>
            <w:keepNext/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  <w:shd w:val="clear" w:color="auto" w:fill="FFFFFF"/>
            </w:rPr>
          </w:pPr>
        </w:p>
      </w:tc>
      <w:tc>
        <w:tcPr>
          <w:tcW w:w="3485" w:type="dxa"/>
          <w:shd w:val="clear" w:color="auto" w:fill="auto"/>
        </w:tcPr>
        <w:p w:rsidR="00CC58F4" w:rsidRDefault="00CC58F4">
          <w:pPr>
            <w:keepNext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  <w:shd w:val="clear" w:color="auto" w:fill="FFFFFF"/>
            </w:rPr>
          </w:pPr>
        </w:p>
      </w:tc>
      <w:tc>
        <w:tcPr>
          <w:tcW w:w="3485" w:type="dxa"/>
          <w:shd w:val="clear" w:color="auto" w:fill="auto"/>
        </w:tcPr>
        <w:p w:rsidR="00CC58F4" w:rsidRDefault="00CC58F4">
          <w:pPr>
            <w:keepNext/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  <w:shd w:val="clear" w:color="auto" w:fill="FFFFFF"/>
            </w:rPr>
          </w:pPr>
        </w:p>
      </w:tc>
    </w:tr>
  </w:tbl>
  <w:p w:rsidR="00CC58F4" w:rsidRDefault="007D2062">
    <w:pPr>
      <w:keepNext/>
      <w:tabs>
        <w:tab w:val="center" w:pos="4680"/>
        <w:tab w:val="right" w:pos="9360"/>
      </w:tabs>
      <w:spacing w:after="0" w:line="240" w:lineRule="auto"/>
      <w:rPr>
        <w:color w:val="000000"/>
        <w:shd w:val="clear" w:color="auto" w:fill="FFFFFF"/>
      </w:rPr>
    </w:pPr>
    <w:r>
      <w:rPr>
        <w:noProof/>
        <w:color w:val="000000"/>
        <w:shd w:val="clear" w:color="auto" w:fill="FFFFFF"/>
        <w:lang w:eastAsia="cs-CZ" w:bidi="he-IL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-103505</wp:posOffset>
          </wp:positionH>
          <wp:positionV relativeFrom="paragraph">
            <wp:posOffset>635</wp:posOffset>
          </wp:positionV>
          <wp:extent cx="1141095" cy="127762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E44" w:rsidRDefault="00C94E44">
      <w:pPr>
        <w:spacing w:after="0" w:line="240" w:lineRule="auto"/>
      </w:pPr>
      <w:r>
        <w:separator/>
      </w:r>
    </w:p>
  </w:footnote>
  <w:footnote w:type="continuationSeparator" w:id="0">
    <w:p w:rsidR="00C94E44" w:rsidRDefault="00C94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8F4" w:rsidRDefault="00CC58F4">
    <w:pPr>
      <w:keepNext/>
      <w:widowControl w:val="0"/>
      <w:spacing w:after="0" w:line="276" w:lineRule="auto"/>
      <w:rPr>
        <w:color w:val="000000"/>
        <w:shd w:val="clear" w:color="auto" w:fill="FFFFFF"/>
      </w:rPr>
    </w:pPr>
  </w:p>
  <w:tbl>
    <w:tblPr>
      <w:tblW w:w="10455" w:type="dxa"/>
      <w:tblLook w:val="0600" w:firstRow="0" w:lastRow="0" w:firstColumn="0" w:lastColumn="0" w:noHBand="1" w:noVBand="1"/>
    </w:tblPr>
    <w:tblGrid>
      <w:gridCol w:w="10455"/>
    </w:tblGrid>
    <w:tr w:rsidR="00CC58F4">
      <w:trPr>
        <w:trHeight w:val="1278"/>
      </w:trPr>
      <w:tc>
        <w:tcPr>
          <w:tcW w:w="10455" w:type="dxa"/>
          <w:shd w:val="clear" w:color="auto" w:fill="auto"/>
        </w:tcPr>
        <w:p w:rsidR="00CC58F4" w:rsidRDefault="007D2062">
          <w:pPr>
            <w:keepNext/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  <w:highlight w:val="white"/>
            </w:rPr>
          </w:pPr>
          <w:r>
            <w:rPr>
              <w:noProof/>
              <w:lang w:eastAsia="cs-CZ" w:bidi="he-IL"/>
            </w:rPr>
            <w:drawing>
              <wp:inline distT="0" distB="0" distL="0" distR="0">
                <wp:extent cx="6553200" cy="569595"/>
                <wp:effectExtent l="0" t="0" r="0" b="0"/>
                <wp:docPr id="1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435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0" cy="569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C58F4" w:rsidRDefault="00CC58F4">
    <w:pPr>
      <w:keepNext/>
      <w:tabs>
        <w:tab w:val="center" w:pos="4680"/>
        <w:tab w:val="right" w:pos="9360"/>
      </w:tabs>
      <w:spacing w:after="0" w:line="240" w:lineRule="auto"/>
      <w:rPr>
        <w:color w:val="000000"/>
        <w:shd w:val="clear" w:color="auto" w:fil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8F4" w:rsidRDefault="007D2062">
    <w:pPr>
      <w:keepNext/>
      <w:tabs>
        <w:tab w:val="center" w:pos="4680"/>
        <w:tab w:val="right" w:pos="9360"/>
      </w:tabs>
      <w:spacing w:after="0" w:line="240" w:lineRule="auto"/>
      <w:rPr>
        <w:color w:val="000000"/>
        <w:highlight w:val="white"/>
      </w:rPr>
    </w:pPr>
    <w:r>
      <w:rPr>
        <w:noProof/>
        <w:lang w:eastAsia="cs-CZ" w:bidi="he-IL"/>
      </w:rPr>
      <w:drawing>
        <wp:inline distT="0" distB="0" distL="0" distR="0">
          <wp:extent cx="6553200" cy="100965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C0540"/>
    <w:multiLevelType w:val="multilevel"/>
    <w:tmpl w:val="336404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4FD67EC"/>
    <w:multiLevelType w:val="multilevel"/>
    <w:tmpl w:val="15969046"/>
    <w:lvl w:ilvl="0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sz w:val="24"/>
        <w:u w:val="none"/>
      </w:rPr>
    </w:lvl>
    <w:lvl w:ilvl="1">
      <w:start w:val="1"/>
      <w:numFmt w:val="bullet"/>
      <w:lvlText w:val=""/>
      <w:lvlJc w:val="left"/>
      <w:pPr>
        <w:ind w:left="216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ind w:left="432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ind w:left="648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ind w:left="7200" w:hanging="360"/>
      </w:pPr>
      <w:rPr>
        <w:rFonts w:ascii="Wingdings" w:hAnsi="Wingdings" w:cs="Wingdings" w:hint="default"/>
        <w:u w:val="none"/>
      </w:rPr>
    </w:lvl>
  </w:abstractNum>
  <w:abstractNum w:abstractNumId="2" w15:restartNumberingAfterBreak="0">
    <w:nsid w:val="796A2FF1"/>
    <w:multiLevelType w:val="multilevel"/>
    <w:tmpl w:val="D07494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b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3" w15:restartNumberingAfterBreak="0">
    <w:nsid w:val="7C6A311D"/>
    <w:multiLevelType w:val="multilevel"/>
    <w:tmpl w:val="B17A4600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8F4"/>
    <w:rsid w:val="00280604"/>
    <w:rsid w:val="003006B3"/>
    <w:rsid w:val="004B287A"/>
    <w:rsid w:val="004C42B7"/>
    <w:rsid w:val="007D2062"/>
    <w:rsid w:val="00C94E44"/>
    <w:rsid w:val="00CC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DE6F6-FD21-4966-AD30-4015DDE1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1">
    <w:name w:val="heading 1"/>
    <w:basedOn w:val="LO-normal"/>
    <w:next w:val="Normln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LO-normal"/>
    <w:next w:val="Normln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LO-normal"/>
    <w:next w:val="Normln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LO-normal"/>
    <w:next w:val="Normln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LO-normal"/>
    <w:next w:val="Normln"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LO-normal"/>
    <w:next w:val="Normln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pracovnholistuChar">
    <w:name w:val="Název pracovního listu Char"/>
    <w:basedOn w:val="Standardnpsmoodstavce"/>
    <w:link w:val="Nzevpracovnholistu"/>
    <w:qFormat/>
    <w:rsid w:val="7DAA1868"/>
    <w:rPr>
      <w:rFonts w:ascii="Arial" w:eastAsia="Arial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qFormat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qFormat/>
    <w:rsid w:val="00EE3316"/>
    <w:rPr>
      <w:rFonts w:ascii="Arial" w:eastAsia="Arial" w:hAnsi="Arial" w:cs="Arial"/>
      <w:b/>
      <w:sz w:val="24"/>
    </w:rPr>
  </w:style>
  <w:style w:type="character" w:customStyle="1" w:styleId="dekodpovChar">
    <w:name w:val="Řádek odpověď Char"/>
    <w:basedOn w:val="Standardnpsmoodstavce"/>
    <w:qFormat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qFormat/>
    <w:rsid w:val="7DAA1868"/>
    <w:rPr>
      <w:rFonts w:ascii="Arial" w:eastAsia="Arial" w:hAnsi="Arial" w:cs="Arial"/>
      <w:b/>
      <w:bCs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qFormat/>
    <w:rsid w:val="7DAA1868"/>
    <w:rPr>
      <w:rFonts w:ascii="Arial" w:eastAsia="Arial" w:hAnsi="Arial" w:cs="Arial"/>
      <w:b/>
      <w:bCs/>
      <w:lang w:val="cs-CZ"/>
    </w:rPr>
  </w:style>
  <w:style w:type="character" w:customStyle="1" w:styleId="OdrkakostkaChar">
    <w:name w:val="Odrážka kostka Char"/>
    <w:basedOn w:val="Standardnpsmoodstavce"/>
    <w:link w:val="Odrkakostka"/>
    <w:qFormat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qFormat/>
    <w:rsid w:val="7DAA1868"/>
    <w:rPr>
      <w:rFonts w:ascii="Arial" w:eastAsia="Arial" w:hAnsi="Arial" w:cs="Arial"/>
      <w:b/>
      <w:bCs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qFormat/>
  </w:style>
  <w:style w:type="character" w:customStyle="1" w:styleId="ZpatChar">
    <w:name w:val="Zápatí Char"/>
    <w:basedOn w:val="Standardnpsmoodstavce"/>
    <w:link w:val="Zpat"/>
    <w:uiPriority w:val="99"/>
    <w:qFormat/>
  </w:style>
  <w:style w:type="character" w:customStyle="1" w:styleId="Internetovodkaz">
    <w:name w:val="Internetový odkaz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D334A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2C10F6"/>
    <w:rPr>
      <w:color w:val="954F72" w:themeColor="followedHyperlink"/>
      <w:u w:val="single"/>
    </w:rPr>
  </w:style>
  <w:style w:type="character" w:customStyle="1" w:styleId="VideoodkazChar">
    <w:name w:val="Video odkaz Char"/>
    <w:basedOn w:val="OdrkakostkaChar"/>
    <w:link w:val="Videoodkaz"/>
    <w:qFormat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qFormat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SebereflexekaChar">
    <w:name w:val="Sebereflexe žáka Char"/>
    <w:basedOn w:val="kol-zadnChar"/>
    <w:link w:val="Sebereflexeka"/>
    <w:qFormat/>
    <w:rsid w:val="00194B7F"/>
    <w:rPr>
      <w:rFonts w:ascii="Arial" w:eastAsia="Arial" w:hAnsi="Arial" w:cs="Arial"/>
      <w:b/>
      <w:color w:val="F030A1"/>
      <w:sz w:val="28"/>
    </w:rPr>
  </w:style>
  <w:style w:type="character" w:styleId="Zstupntext">
    <w:name w:val="Placeholder Text"/>
    <w:basedOn w:val="Standardnpsmoodstavce"/>
    <w:uiPriority w:val="99"/>
    <w:semiHidden/>
    <w:qFormat/>
    <w:rsid w:val="00C846FD"/>
    <w:rPr>
      <w:color w:val="808080"/>
    </w:rPr>
  </w:style>
  <w:style w:type="character" w:customStyle="1" w:styleId="ListLabel1">
    <w:name w:val="ListLabel 1"/>
    <w:qFormat/>
    <w:rPr>
      <w:rFonts w:eastAsia="Arial" w:cs="Arial"/>
      <w:b/>
      <w:sz w:val="24"/>
      <w:szCs w:val="24"/>
    </w:rPr>
  </w:style>
  <w:style w:type="character" w:customStyle="1" w:styleId="ListLabel2">
    <w:name w:val="ListLabel 2"/>
    <w:qFormat/>
    <w:rPr>
      <w:rFonts w:ascii="Arial" w:eastAsia="Noto Sans Symbols" w:hAnsi="Arial" w:cs="Noto Sans Symbols"/>
      <w:b/>
      <w:sz w:val="32"/>
    </w:rPr>
  </w:style>
  <w:style w:type="character" w:customStyle="1" w:styleId="ListLabel3">
    <w:name w:val="ListLabel 3"/>
    <w:qFormat/>
    <w:rPr>
      <w:rFonts w:eastAsia="Courier New" w:cs="Courier New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Noto Sans Symbols" w:cs="Noto Sans Symbols"/>
    </w:rPr>
  </w:style>
  <w:style w:type="character" w:customStyle="1" w:styleId="ListLabel6">
    <w:name w:val="ListLabel 6"/>
    <w:qFormat/>
    <w:rPr>
      <w:rFonts w:eastAsia="Courier New" w:cs="Courier New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Noto Sans Symbols" w:cs="Noto Sans Symbols"/>
    </w:rPr>
  </w:style>
  <w:style w:type="character" w:customStyle="1" w:styleId="ListLabel9">
    <w:name w:val="ListLabel 9"/>
    <w:qFormat/>
    <w:rPr>
      <w:rFonts w:eastAsia="Courier New" w:cs="Courier New"/>
    </w:rPr>
  </w:style>
  <w:style w:type="character" w:customStyle="1" w:styleId="ListLabel10">
    <w:name w:val="ListLabel 10"/>
    <w:qFormat/>
    <w:rPr>
      <w:rFonts w:eastAsia="Noto Sans Symbols" w:cs="Noto Sans Symbols"/>
    </w:rPr>
  </w:style>
  <w:style w:type="character" w:customStyle="1" w:styleId="ListLabel11">
    <w:name w:val="ListLabel 11"/>
    <w:qFormat/>
    <w:rPr>
      <w:rFonts w:ascii="Arial" w:hAnsi="Arial"/>
      <w:sz w:val="24"/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u w:val="non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styleId="Nzev">
    <w:name w:val="Title"/>
    <w:basedOn w:val="LO-normal"/>
    <w:next w:val="Normln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qFormat/>
    <w:rsid w:val="00EE3316"/>
    <w:pPr>
      <w:spacing w:line="240" w:lineRule="auto"/>
      <w:ind w:right="401"/>
    </w:pPr>
    <w:rPr>
      <w:rFonts w:ascii="Arial" w:eastAsia="Arial" w:hAnsi="Arial" w:cs="Arial"/>
      <w:b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qFormat/>
    <w:rsid w:val="00301E59"/>
    <w:rPr>
      <w:b w:val="0"/>
      <w:bCs/>
      <w:color w:val="F12FA1"/>
      <w:u w:val="single"/>
    </w:rPr>
  </w:style>
  <w:style w:type="paragraph" w:customStyle="1" w:styleId="Videoodkaz">
    <w:name w:val="Video odkaz"/>
    <w:basedOn w:val="Odrkakostka"/>
    <w:link w:val="VideoodkazChar"/>
    <w:autoRedefine/>
    <w:qFormat/>
    <w:rsid w:val="00643389"/>
    <w:rPr>
      <w:b/>
      <w:bCs/>
      <w:color w:val="F22EA2"/>
      <w:sz w:val="32"/>
      <w:szCs w:val="32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color w:val="F030A1"/>
      <w:sz w:val="28"/>
    </w:rPr>
  </w:style>
  <w:style w:type="paragraph" w:styleId="Odstavecseseznamem">
    <w:name w:val="List Paragraph"/>
    <w:basedOn w:val="Normln"/>
    <w:uiPriority w:val="34"/>
    <w:qFormat/>
    <w:rsid w:val="00FA405E"/>
    <w:pPr>
      <w:ind w:left="720"/>
      <w:contextualSpacing/>
    </w:pPr>
  </w:style>
  <w:style w:type="paragraph" w:styleId="Podnadpis">
    <w:name w:val="Subtitle"/>
    <w:basedOn w:val="LO-normal"/>
    <w:next w:val="Normln"/>
    <w:qFormat/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28060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80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u.ceskatelevize.cz/video/3423-horeni-kyseliny-borite?vsrc=predmet&amp;vsrcid=chem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3423-horeni-kyseliny-borite?vsrc=predmet&amp;vsrcid=chemi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sEh1smclWY4Mthu5tildl/emHBg==">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dc:description/>
  <cp:lastModifiedBy>Rybářová Ludmila</cp:lastModifiedBy>
  <cp:revision>4</cp:revision>
  <dcterms:created xsi:type="dcterms:W3CDTF">2021-10-07T18:41:00Z</dcterms:created>
  <dcterms:modified xsi:type="dcterms:W3CDTF">2023-01-03T11:48:00Z</dcterms:modified>
  <dc:language>cs-CZ</dc:language>
</cp:coreProperties>
</file>