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6D87" w:rsidRDefault="00036D8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Hořlavá pěna a směsi</w:t>
      </w:r>
    </w:p>
    <w:p w:rsidR="00036D87" w:rsidRDefault="00105362">
      <w:pP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color w:val="00000A"/>
          <w:sz w:val="24"/>
          <w:szCs w:val="24"/>
        </w:rPr>
        <w:t xml:space="preserve">Pracovní list je určen pro žáky základní školy. Žáci si zopakují dělení směsí. Na základě zhlédnutého videa se dozvědí, proč hořící pěna na ruce nepálí. 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  <w:sectPr w:rsidR="00036D87">
          <w:headerReference w:type="default" r:id="rId9"/>
          <w:footerReference w:type="default" r:id="rId10"/>
          <w:headerReference w:type="first" r:id="rId11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</w:p>
    <w:p w:rsidR="00036D87" w:rsidRDefault="0010536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  <w:sectPr w:rsidR="00036D87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2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Hořlavá pěna</w:t>
        </w:r>
      </w:hyperlink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036D87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036D87" w:rsidRPr="00584C3A" w:rsidRDefault="00105362" w:rsidP="00584C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Označte správnou odpověď</w:t>
      </w:r>
    </w:p>
    <w:p w:rsidR="00036D87" w:rsidRPr="00235308" w:rsidRDefault="00105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ab/>
        <w:t>Pomocí čeho se vyrobí hořlavá pěna?</w:t>
      </w:r>
    </w:p>
    <w:p w:rsidR="00036D87" w:rsidRPr="00235308" w:rsidRDefault="001053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piva</w:t>
      </w:r>
    </w:p>
    <w:p w:rsidR="00036D87" w:rsidRPr="00235308" w:rsidRDefault="0010536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bublifuku</w:t>
      </w:r>
    </w:p>
    <w:p w:rsidR="00036D87" w:rsidRPr="00235308" w:rsidRDefault="00105362" w:rsidP="00584C3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40" w:lineRule="auto"/>
        <w:ind w:right="401"/>
        <w:rPr>
          <w:rFonts w:ascii="Arial" w:eastAsia="Arial" w:hAnsi="Arial" w:cs="Arial"/>
          <w:sz w:val="24"/>
          <w:szCs w:val="24"/>
        </w:rPr>
        <w:sectPr w:rsidR="00036D87" w:rsidRPr="0023530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 w:rsidRPr="00235308">
        <w:rPr>
          <w:rFonts w:ascii="Arial" w:eastAsia="Arial" w:hAnsi="Arial" w:cs="Arial"/>
          <w:sz w:val="24"/>
          <w:szCs w:val="24"/>
        </w:rPr>
        <w:t>dětské pěny do koupele</w:t>
      </w:r>
    </w:p>
    <w:p w:rsidR="00036D87" w:rsidRDefault="0010536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Vysvětlete vznik hořlavé pěny.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1652588" cy="1444408"/>
            <wp:effectExtent l="0" t="0" r="0" b="0"/>
            <wp:docPr id="3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588" cy="1444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235308" w:rsidRDefault="00235308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br w:type="page"/>
      </w:r>
    </w:p>
    <w:p w:rsidR="00036D87" w:rsidRPr="00235308" w:rsidRDefault="00105362" w:rsidP="0023530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Zařaďte jednotlivé směsi do příslušné skupiny</w:t>
      </w:r>
    </w:p>
    <w:p w:rsidR="00036D87" w:rsidRPr="00235308" w:rsidRDefault="00105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i/>
          <w:sz w:val="24"/>
          <w:szCs w:val="24"/>
        </w:rPr>
      </w:pPr>
      <w:r w:rsidRPr="00235308">
        <w:rPr>
          <w:rFonts w:ascii="Arial" w:eastAsia="Arial" w:hAnsi="Arial" w:cs="Arial"/>
          <w:i/>
          <w:sz w:val="24"/>
          <w:szCs w:val="24"/>
        </w:rPr>
        <w:t>písek a voda, našlehaná šlehačka, čistý vzduch, žula, mosaz, voňavka ve vzduchu, bronz, ocet, mořská voda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i/>
          <w:sz w:val="24"/>
          <w:szCs w:val="24"/>
        </w:rPr>
      </w:pPr>
    </w:p>
    <w:p w:rsidR="00036D87" w:rsidRPr="00235308" w:rsidRDefault="001053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Homogenní (stejnorodé) směsi</w:t>
      </w:r>
    </w:p>
    <w:p w:rsidR="00036D87" w:rsidRPr="00235308" w:rsidRDefault="00105362" w:rsidP="0023530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 xml:space="preserve">Heterogenní (různorodé) směsi </w:t>
      </w: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4.  Jaká látka hoří na ruce, kdy nás začne pálit ruka?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1833563" cy="1430241"/>
            <wp:effectExtent l="0" t="0" r="0" b="0"/>
            <wp:docPr id="3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563" cy="1430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color w:val="33BEF2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color w:val="33BEF2"/>
          <w:sz w:val="24"/>
          <w:szCs w:val="24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5.  Definujte heterogenní směsi – emulze, suspenze, pěna, aerosol.</w:t>
      </w: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     Uveďte u každé jeden příklad. </w:t>
      </w:r>
    </w:p>
    <w:p w:rsidR="00036D87" w:rsidRPr="00235308" w:rsidRDefault="00105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emulze</w:t>
      </w:r>
    </w:p>
    <w:p w:rsidR="00036D87" w:rsidRPr="00235308" w:rsidRDefault="00105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suspenze</w:t>
      </w:r>
    </w:p>
    <w:p w:rsidR="00036D87" w:rsidRPr="00235308" w:rsidRDefault="00105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pěna</w:t>
      </w:r>
    </w:p>
    <w:p w:rsidR="00036D87" w:rsidRPr="00235308" w:rsidRDefault="0010536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401"/>
        <w:rPr>
          <w:rFonts w:ascii="Arial" w:eastAsia="Arial" w:hAnsi="Arial" w:cs="Arial"/>
          <w:sz w:val="24"/>
          <w:szCs w:val="24"/>
        </w:rPr>
      </w:pPr>
      <w:r w:rsidRPr="00235308">
        <w:rPr>
          <w:rFonts w:ascii="Arial" w:eastAsia="Arial" w:hAnsi="Arial" w:cs="Arial"/>
          <w:sz w:val="24"/>
          <w:szCs w:val="24"/>
        </w:rPr>
        <w:t>aerosol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401"/>
        <w:rPr>
          <w:rFonts w:ascii="Arial" w:eastAsia="Arial" w:hAnsi="Arial" w:cs="Arial"/>
          <w:b/>
          <w:sz w:val="24"/>
          <w:szCs w:val="24"/>
        </w:rPr>
        <w:sectPr w:rsidR="00036D87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D90966" w:rsidRDefault="00D90966">
      <w:pPr>
        <w:rPr>
          <w:rFonts w:ascii="Arial" w:eastAsia="Arial" w:hAnsi="Arial" w:cs="Arial"/>
          <w:b/>
          <w:color w:val="F030A1"/>
          <w:sz w:val="28"/>
          <w:szCs w:val="28"/>
        </w:rPr>
      </w:pPr>
      <w:r>
        <w:rPr>
          <w:rFonts w:ascii="Arial" w:eastAsia="Arial" w:hAnsi="Arial" w:cs="Arial"/>
          <w:b/>
          <w:color w:val="F030A1"/>
          <w:sz w:val="28"/>
          <w:szCs w:val="28"/>
        </w:rPr>
        <w:br w:type="page"/>
      </w: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color w:val="F030A1"/>
          <w:sz w:val="28"/>
          <w:szCs w:val="28"/>
        </w:rPr>
        <w:lastRenderedPageBreak/>
        <w:t>Co jsem se touto aktivitou naučil(a):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036D87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036D87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33BEF2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</w:t>
      </w:r>
      <w:r>
        <w:rPr>
          <w:rFonts w:ascii="Arial" w:eastAsia="Arial" w:hAnsi="Arial" w:cs="Arial"/>
          <w:b/>
          <w:color w:val="33BEF2"/>
          <w:sz w:val="24"/>
          <w:szCs w:val="24"/>
        </w:rPr>
        <w:t>……</w:t>
      </w: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036D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036D87" w:rsidRDefault="0010536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g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-104774</wp:posOffset>
                </wp:positionH>
                <wp:positionV relativeFrom="paragraph">
                  <wp:posOffset>3722370</wp:posOffset>
                </wp:positionV>
                <wp:extent cx="6884670" cy="1030605"/>
                <wp:effectExtent l="0" t="0" r="0" b="0"/>
                <wp:wrapSquare wrapText="bothSides" distT="45720" distB="45720" distL="114300" distR="114300"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36D87" w:rsidRDefault="00105362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color w:val="000000"/>
                              </w:rPr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036D87" w:rsidRDefault="00036D87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-104774</wp:posOffset>
                </wp:positionH>
                <wp:positionV relativeFrom="paragraph">
                  <wp:posOffset>3722370</wp:posOffset>
                </wp:positionV>
                <wp:extent cx="6884670" cy="1030605"/>
                <wp:effectExtent b="0" l="0" r="0" t="0"/>
                <wp:wrapSquare wrapText="bothSides" distB="45720" distT="45720" distL="114300" distR="114300"/>
                <wp:docPr id="30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84670" cy="1030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36D87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362" w:rsidRDefault="00105362">
      <w:pPr>
        <w:spacing w:after="0" w:line="240" w:lineRule="auto"/>
      </w:pPr>
      <w:r>
        <w:separator/>
      </w:r>
    </w:p>
  </w:endnote>
  <w:endnote w:type="continuationSeparator" w:id="0">
    <w:p w:rsidR="00105362" w:rsidRDefault="00105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D87" w:rsidRDefault="00036D8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036D87">
      <w:tc>
        <w:tcPr>
          <w:tcW w:w="3485" w:type="dxa"/>
        </w:tcPr>
        <w:p w:rsidR="00036D87" w:rsidRDefault="00036D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036D87" w:rsidRDefault="00036D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036D87" w:rsidRDefault="00036D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036D87" w:rsidRDefault="001053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362" w:rsidRDefault="00105362">
      <w:pPr>
        <w:spacing w:after="0" w:line="240" w:lineRule="auto"/>
      </w:pPr>
      <w:r>
        <w:separator/>
      </w:r>
    </w:p>
  </w:footnote>
  <w:footnote w:type="continuationSeparator" w:id="0">
    <w:p w:rsidR="00105362" w:rsidRDefault="001053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D87" w:rsidRDefault="00036D8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036D87">
      <w:trPr>
        <w:trHeight w:val="1278"/>
      </w:trPr>
      <w:tc>
        <w:tcPr>
          <w:tcW w:w="10455" w:type="dxa"/>
        </w:tcPr>
        <w:p w:rsidR="00036D87" w:rsidRDefault="001053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3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036D87" w:rsidRDefault="00036D8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D87" w:rsidRDefault="001053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3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24308"/>
    <w:multiLevelType w:val="multilevel"/>
    <w:tmpl w:val="A85AF2A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3857CAF"/>
    <w:multiLevelType w:val="multilevel"/>
    <w:tmpl w:val="4A18D4F8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16FE52B6"/>
    <w:multiLevelType w:val="multilevel"/>
    <w:tmpl w:val="9718F56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481EB2"/>
    <w:multiLevelType w:val="multilevel"/>
    <w:tmpl w:val="B35E92FA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abstractNum w:abstractNumId="4" w15:restartNumberingAfterBreak="0">
    <w:nsid w:val="621D2F59"/>
    <w:multiLevelType w:val="multilevel"/>
    <w:tmpl w:val="54AA50DA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6CA6893"/>
    <w:multiLevelType w:val="multilevel"/>
    <w:tmpl w:val="550AF2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87"/>
    <w:rsid w:val="00036D87"/>
    <w:rsid w:val="00105362"/>
    <w:rsid w:val="00235308"/>
    <w:rsid w:val="00584C3A"/>
    <w:rsid w:val="00D90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82DF5"/>
  <w15:docId w15:val="{BABB5B1B-B213-45B4-9936-9EFA3E20C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6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5533-horlava-pena?vsrc=predmet&amp;vsrcid=chemie%7Estredni-skol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TVJRNWTK9zfmzBrz6kRTtax0HIA==">AMUW2mV+6aDRx/lA7j+Cp8RgbOaZRH53jZzhd0UDue06Q3y23GH+DgY4f7zmPPfoqlbTN29XmPkl2mglWbltUupLd5e+mAt9LH2dROanykp7F6QsKTbt4OY=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C42C0A-DE8A-4B82-9DDB-4B17B7DD2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194</Words>
  <Characters>1145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4</cp:revision>
  <dcterms:created xsi:type="dcterms:W3CDTF">2021-08-03T09:29:00Z</dcterms:created>
  <dcterms:modified xsi:type="dcterms:W3CDTF">2023-05-16T12:07:00Z</dcterms:modified>
</cp:coreProperties>
</file>