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50D" w:rsidRDefault="003A350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3A350D" w:rsidRDefault="008A6C6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44"/>
          <w:szCs w:val="44"/>
        </w:rPr>
      </w:pPr>
      <w:r>
        <w:rPr>
          <w:rFonts w:ascii="Arial" w:eastAsia="Arial" w:hAnsi="Arial" w:cs="Arial"/>
          <w:b/>
          <w:sz w:val="44"/>
          <w:szCs w:val="44"/>
        </w:rPr>
        <w:t xml:space="preserve">Heterocyklické sloučeniny a moč </w:t>
      </w:r>
    </w:p>
    <w:p w:rsidR="003A350D" w:rsidRDefault="008A6C60">
      <w:pPr>
        <w:rPr>
          <w:rFonts w:ascii="Arial" w:eastAsia="Arial" w:hAnsi="Arial" w:cs="Arial"/>
          <w:b/>
          <w:sz w:val="44"/>
          <w:szCs w:val="44"/>
        </w:rPr>
      </w:pPr>
      <w:r>
        <w:rPr>
          <w:rFonts w:ascii="Arial" w:eastAsia="Arial" w:hAnsi="Arial" w:cs="Arial"/>
          <w:color w:val="00000A"/>
          <w:sz w:val="24"/>
          <w:szCs w:val="24"/>
        </w:rPr>
        <w:t>Pracovní list je určen pro studenty středních škol. Zpracováním pracovního listu si studenti ujasní, proč v plaveckém bazénu pálí oči, a zopakují si základní znalosti o heterocyklických sloučeninách.</w:t>
      </w:r>
    </w:p>
    <w:p w:rsidR="003A350D" w:rsidRDefault="003A350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44"/>
          <w:szCs w:val="44"/>
        </w:rPr>
        <w:sectPr w:rsidR="003A350D">
          <w:headerReference w:type="default" r:id="rId9"/>
          <w:footerReference w:type="default" r:id="rId10"/>
          <w:headerReference w:type="first" r:id="rId11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</w:p>
    <w:p w:rsidR="003A350D" w:rsidRDefault="008A6C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968"/>
        <w:rPr>
          <w:rFonts w:ascii="Arial" w:eastAsia="Arial" w:hAnsi="Arial" w:cs="Arial"/>
          <w:b/>
          <w:color w:val="F22EA2"/>
          <w:sz w:val="32"/>
          <w:szCs w:val="32"/>
        </w:rPr>
        <w:sectPr w:rsidR="003A350D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hyperlink r:id="rId12">
        <w:r>
          <w:rPr>
            <w:rFonts w:ascii="Arial" w:eastAsia="Arial" w:hAnsi="Arial" w:cs="Arial"/>
            <w:b/>
            <w:color w:val="F22EA2"/>
            <w:sz w:val="32"/>
            <w:szCs w:val="32"/>
            <w:u w:val="single"/>
          </w:rPr>
          <w:t>Indikátor moči v bazénu</w:t>
        </w:r>
      </w:hyperlink>
    </w:p>
    <w:p w:rsidR="003A350D" w:rsidRDefault="008A6C60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right="131"/>
        <w:jc w:val="both"/>
        <w:rPr>
          <w:rFonts w:ascii="Arial" w:eastAsia="Arial" w:hAnsi="Arial" w:cs="Arial"/>
          <w:color w:val="404040"/>
          <w:sz w:val="28"/>
          <w:szCs w:val="28"/>
        </w:rPr>
        <w:sectPr w:rsidR="003A350D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color w:val="000000"/>
          <w:sz w:val="28"/>
          <w:szCs w:val="28"/>
        </w:rPr>
        <w:t>______________</w:t>
      </w:r>
      <w:r>
        <w:rPr>
          <w:rFonts w:ascii="Arial" w:eastAsia="Arial" w:hAnsi="Arial" w:cs="Arial"/>
          <w:color w:val="F030A1"/>
          <w:sz w:val="28"/>
          <w:szCs w:val="28"/>
        </w:rPr>
        <w:t>______________</w:t>
      </w:r>
      <w:r>
        <w:rPr>
          <w:rFonts w:ascii="Arial" w:eastAsia="Arial" w:hAnsi="Arial" w:cs="Arial"/>
          <w:color w:val="33BEF2"/>
          <w:sz w:val="28"/>
          <w:szCs w:val="28"/>
        </w:rPr>
        <w:t>______________</w:t>
      </w:r>
      <w:r>
        <w:rPr>
          <w:rFonts w:ascii="Arial" w:eastAsia="Arial" w:hAnsi="Arial" w:cs="Arial"/>
          <w:color w:val="404040"/>
          <w:sz w:val="28"/>
          <w:szCs w:val="28"/>
        </w:rPr>
        <w:t>______________</w:t>
      </w:r>
    </w:p>
    <w:p w:rsidR="003A350D" w:rsidRDefault="003A350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260"/>
        <w:jc w:val="both"/>
        <w:rPr>
          <w:rFonts w:ascii="Arial" w:eastAsia="Arial" w:hAnsi="Arial" w:cs="Arial"/>
          <w:color w:val="33BEF2"/>
        </w:rPr>
        <w:sectPr w:rsidR="003A350D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3A350D" w:rsidRDefault="008A6C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Co jsou to heterocyklické sloučeniny?</w:t>
      </w:r>
    </w:p>
    <w:p w:rsidR="003A350D" w:rsidRDefault="008A6C60">
      <w:pPr>
        <w:spacing w:line="480" w:lineRule="auto"/>
        <w:ind w:right="260"/>
        <w:jc w:val="both"/>
        <w:rPr>
          <w:rFonts w:ascii="Arial" w:eastAsia="Arial" w:hAnsi="Arial" w:cs="Arial"/>
          <w:b/>
          <w:color w:val="33BEF2"/>
          <w:sz w:val="24"/>
          <w:szCs w:val="24"/>
        </w:rPr>
      </w:pPr>
      <w:r>
        <w:rPr>
          <w:rFonts w:ascii="Arial" w:eastAsia="Arial" w:hAnsi="Arial" w:cs="Arial"/>
          <w:b/>
          <w:color w:val="33BEF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7FDA" w:rsidRDefault="00857FDA">
      <w:pPr>
        <w:spacing w:line="480" w:lineRule="auto"/>
        <w:ind w:right="260"/>
        <w:jc w:val="both"/>
        <w:rPr>
          <w:rFonts w:ascii="Arial" w:eastAsia="Arial" w:hAnsi="Arial" w:cs="Arial"/>
          <w:b/>
          <w:sz w:val="24"/>
          <w:szCs w:val="24"/>
        </w:rPr>
      </w:pPr>
    </w:p>
    <w:p w:rsidR="003A350D" w:rsidRDefault="008A6C6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Od které heterocyklické sloučeniny je odvozena kyselina močová?</w:t>
      </w:r>
    </w:p>
    <w:p w:rsidR="003A350D" w:rsidRDefault="008A6C60">
      <w:pPr>
        <w:spacing w:line="480" w:lineRule="auto"/>
        <w:ind w:right="260"/>
        <w:jc w:val="both"/>
        <w:rPr>
          <w:rFonts w:ascii="Arial" w:eastAsia="Arial" w:hAnsi="Arial" w:cs="Arial"/>
          <w:b/>
          <w:color w:val="33BEF2"/>
          <w:sz w:val="24"/>
          <w:szCs w:val="24"/>
        </w:rPr>
      </w:pPr>
      <w:r>
        <w:rPr>
          <w:rFonts w:ascii="Arial" w:eastAsia="Arial" w:hAnsi="Arial" w:cs="Arial"/>
          <w:b/>
          <w:color w:val="33BEF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>
        <w:rPr>
          <w:rFonts w:ascii="Arial" w:eastAsia="Arial" w:hAnsi="Arial" w:cs="Arial"/>
          <w:b/>
          <w:color w:val="33BEF2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857FDA" w:rsidRDefault="00857FDA">
      <w:pPr>
        <w:spacing w:line="480" w:lineRule="auto"/>
        <w:ind w:right="260"/>
        <w:jc w:val="both"/>
        <w:rPr>
          <w:rFonts w:ascii="Arial" w:eastAsia="Arial" w:hAnsi="Arial" w:cs="Arial"/>
          <w:b/>
          <w:sz w:val="24"/>
          <w:szCs w:val="24"/>
        </w:rPr>
      </w:pPr>
    </w:p>
    <w:p w:rsidR="003A350D" w:rsidRDefault="008A6C6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Napište vzorec kyseliny močové a její vlastnosti</w:t>
      </w:r>
    </w:p>
    <w:p w:rsidR="003A350D" w:rsidRDefault="008A6C60">
      <w:pPr>
        <w:spacing w:line="480" w:lineRule="auto"/>
        <w:ind w:right="260"/>
        <w:jc w:val="both"/>
        <w:rPr>
          <w:rFonts w:ascii="Arial" w:eastAsia="Arial" w:hAnsi="Arial" w:cs="Arial"/>
          <w:b/>
          <w:color w:val="33BEF2"/>
          <w:sz w:val="24"/>
          <w:szCs w:val="24"/>
        </w:rPr>
      </w:pPr>
      <w:r>
        <w:rPr>
          <w:rFonts w:ascii="Arial" w:eastAsia="Arial" w:hAnsi="Arial" w:cs="Arial"/>
          <w:b/>
          <w:color w:val="33BEF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" w:hAnsi="Arial" w:cs="Arial"/>
          <w:b/>
          <w:color w:val="33BEF2"/>
          <w:sz w:val="24"/>
          <w:szCs w:val="24"/>
        </w:rPr>
        <w:t>…………………………………………………………………………………………………………………</w:t>
      </w:r>
    </w:p>
    <w:p w:rsidR="00857FDA" w:rsidRDefault="00857FDA">
      <w:pPr>
        <w:spacing w:line="480" w:lineRule="auto"/>
        <w:ind w:right="260"/>
        <w:jc w:val="both"/>
        <w:rPr>
          <w:rFonts w:ascii="Arial" w:eastAsia="Arial" w:hAnsi="Arial" w:cs="Arial"/>
          <w:b/>
          <w:sz w:val="24"/>
          <w:szCs w:val="24"/>
        </w:rPr>
      </w:pPr>
    </w:p>
    <w:p w:rsidR="00857FDA" w:rsidRDefault="00857FDA">
      <w:pPr>
        <w:spacing w:line="480" w:lineRule="auto"/>
        <w:ind w:right="260"/>
        <w:jc w:val="both"/>
        <w:rPr>
          <w:rFonts w:ascii="Arial" w:eastAsia="Arial" w:hAnsi="Arial" w:cs="Arial"/>
          <w:b/>
          <w:sz w:val="24"/>
          <w:szCs w:val="24"/>
        </w:rPr>
      </w:pPr>
    </w:p>
    <w:p w:rsidR="003A350D" w:rsidRDefault="003A35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right="401"/>
        <w:rPr>
          <w:rFonts w:ascii="Arial" w:eastAsia="Arial" w:hAnsi="Arial" w:cs="Arial"/>
          <w:b/>
          <w:sz w:val="24"/>
          <w:szCs w:val="24"/>
        </w:rPr>
      </w:pPr>
    </w:p>
    <w:p w:rsidR="003A350D" w:rsidRDefault="008A6C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lastRenderedPageBreak/>
        <w:t>Napište, které látky vznikají v plaveckém bazénu, jestliže se v něm nachází větší množství moči?</w:t>
      </w:r>
    </w:p>
    <w:p w:rsidR="003A350D" w:rsidRDefault="003A35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3A350D" w:rsidRDefault="008A6C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color w:val="33BEF2"/>
          <w:sz w:val="24"/>
          <w:szCs w:val="24"/>
        </w:rPr>
      </w:pPr>
      <w:r>
        <w:rPr>
          <w:rFonts w:ascii="Arial" w:eastAsia="Arial" w:hAnsi="Arial" w:cs="Arial"/>
          <w:b/>
          <w:color w:val="33BEF2"/>
          <w:sz w:val="24"/>
          <w:szCs w:val="24"/>
        </w:rPr>
        <w:t>……………………………………………………………………………………………………</w:t>
      </w:r>
    </w:p>
    <w:p w:rsidR="00857FDA" w:rsidRDefault="00857FDA" w:rsidP="00857F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b/>
          <w:color w:val="33BEF2"/>
          <w:sz w:val="24"/>
          <w:szCs w:val="24"/>
        </w:rPr>
      </w:pPr>
    </w:p>
    <w:p w:rsidR="003A350D" w:rsidRDefault="008A6C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 tabulky doplňte vzorce nebo názvy sloučenin.</w:t>
      </w:r>
    </w:p>
    <w:p w:rsidR="003A350D" w:rsidRDefault="003A35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"/>
        <w:tblW w:w="9617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8"/>
        <w:gridCol w:w="4809"/>
      </w:tblGrid>
      <w:tr w:rsidR="003A350D">
        <w:tc>
          <w:tcPr>
            <w:tcW w:w="4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50D" w:rsidRDefault="008A6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Název sloučeniny</w:t>
            </w:r>
          </w:p>
        </w:tc>
        <w:tc>
          <w:tcPr>
            <w:tcW w:w="4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50D" w:rsidRDefault="008A6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Vzorec sloučeniny</w:t>
            </w:r>
          </w:p>
        </w:tc>
      </w:tr>
      <w:tr w:rsidR="003A350D">
        <w:tc>
          <w:tcPr>
            <w:tcW w:w="4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50D" w:rsidRPr="00857FDA" w:rsidRDefault="003A3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50D" w:rsidRPr="00857FDA" w:rsidRDefault="008A6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6"/>
                <w:szCs w:val="26"/>
                <w:vertAlign w:val="subscript"/>
              </w:rPr>
            </w:pPr>
            <w:r w:rsidRPr="00857FDA">
              <w:rPr>
                <w:rFonts w:ascii="Arial" w:eastAsia="Arial" w:hAnsi="Arial" w:cs="Arial"/>
                <w:sz w:val="26"/>
                <w:szCs w:val="26"/>
              </w:rPr>
              <w:t>NCl</w:t>
            </w:r>
            <w:r w:rsidRPr="00857FDA">
              <w:rPr>
                <w:rFonts w:ascii="Arial" w:eastAsia="Arial" w:hAnsi="Arial" w:cs="Arial"/>
                <w:sz w:val="26"/>
                <w:szCs w:val="26"/>
                <w:vertAlign w:val="subscript"/>
              </w:rPr>
              <w:t>3</w:t>
            </w:r>
          </w:p>
        </w:tc>
      </w:tr>
      <w:tr w:rsidR="003A350D">
        <w:tc>
          <w:tcPr>
            <w:tcW w:w="4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50D" w:rsidRPr="00857FDA" w:rsidRDefault="008A6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857FDA">
              <w:rPr>
                <w:rFonts w:ascii="Arial" w:eastAsia="Arial" w:hAnsi="Arial" w:cs="Arial"/>
                <w:sz w:val="24"/>
                <w:szCs w:val="24"/>
              </w:rPr>
              <w:t>chlorkyan</w:t>
            </w:r>
            <w:proofErr w:type="spellEnd"/>
          </w:p>
        </w:tc>
        <w:tc>
          <w:tcPr>
            <w:tcW w:w="4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50D" w:rsidRPr="00857FDA" w:rsidRDefault="003A3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A350D">
        <w:tc>
          <w:tcPr>
            <w:tcW w:w="4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50D" w:rsidRPr="00857FDA" w:rsidRDefault="008A6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857FDA">
              <w:rPr>
                <w:rFonts w:ascii="Arial" w:eastAsia="Arial" w:hAnsi="Arial" w:cs="Arial"/>
                <w:sz w:val="24"/>
                <w:szCs w:val="24"/>
              </w:rPr>
              <w:t>kyseliny močová</w:t>
            </w:r>
          </w:p>
        </w:tc>
        <w:tc>
          <w:tcPr>
            <w:tcW w:w="4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50D" w:rsidRPr="00857FDA" w:rsidRDefault="003A3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A350D">
        <w:tc>
          <w:tcPr>
            <w:tcW w:w="4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50D" w:rsidRPr="00857FDA" w:rsidRDefault="003A3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50D" w:rsidRPr="00857FDA" w:rsidRDefault="008A6C6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857FDA">
              <w:rPr>
                <w:rFonts w:ascii="Arial" w:eastAsia="Arial" w:hAnsi="Arial" w:cs="Arial"/>
                <w:sz w:val="26"/>
                <w:szCs w:val="26"/>
              </w:rPr>
              <w:t>(NH</w:t>
            </w:r>
            <w:r w:rsidRPr="00857FDA">
              <w:rPr>
                <w:rFonts w:ascii="Arial" w:eastAsia="Arial" w:hAnsi="Arial" w:cs="Arial"/>
                <w:sz w:val="26"/>
                <w:szCs w:val="26"/>
                <w:vertAlign w:val="subscript"/>
              </w:rPr>
              <w:t>2</w:t>
            </w:r>
            <w:r w:rsidRPr="00857FDA">
              <w:rPr>
                <w:rFonts w:ascii="Arial" w:eastAsia="Arial" w:hAnsi="Arial" w:cs="Arial"/>
                <w:sz w:val="26"/>
                <w:szCs w:val="26"/>
              </w:rPr>
              <w:t>)</w:t>
            </w:r>
            <w:r w:rsidRPr="00857FDA">
              <w:rPr>
                <w:rFonts w:ascii="Arial" w:eastAsia="Arial" w:hAnsi="Arial" w:cs="Arial"/>
                <w:sz w:val="26"/>
                <w:szCs w:val="26"/>
                <w:vertAlign w:val="subscript"/>
              </w:rPr>
              <w:t>2</w:t>
            </w:r>
            <w:r w:rsidRPr="00857FDA">
              <w:rPr>
                <w:rFonts w:ascii="Arial" w:eastAsia="Arial" w:hAnsi="Arial" w:cs="Arial"/>
                <w:sz w:val="26"/>
                <w:szCs w:val="26"/>
              </w:rPr>
              <w:t>CO</w:t>
            </w:r>
          </w:p>
        </w:tc>
      </w:tr>
      <w:tr w:rsidR="003A350D">
        <w:tc>
          <w:tcPr>
            <w:tcW w:w="4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50D" w:rsidRPr="00857FDA" w:rsidRDefault="008A6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857FDA">
              <w:rPr>
                <w:rFonts w:ascii="Arial" w:eastAsia="Arial" w:hAnsi="Arial" w:cs="Arial"/>
                <w:sz w:val="24"/>
                <w:szCs w:val="24"/>
              </w:rPr>
              <w:t>azan</w:t>
            </w:r>
            <w:proofErr w:type="spellEnd"/>
          </w:p>
        </w:tc>
        <w:tc>
          <w:tcPr>
            <w:tcW w:w="4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50D" w:rsidRPr="00857FDA" w:rsidRDefault="003A3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3A350D" w:rsidRDefault="003A350D" w:rsidP="00857F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</w:p>
    <w:p w:rsidR="003A350D" w:rsidRDefault="008A6C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Napište, jaké složení má moč.</w:t>
      </w:r>
    </w:p>
    <w:p w:rsidR="003A350D" w:rsidRDefault="003A350D">
      <w:pPr>
        <w:pBdr>
          <w:top w:val="nil"/>
          <w:left w:val="nil"/>
          <w:bottom w:val="nil"/>
          <w:right w:val="nil"/>
          <w:between w:val="nil"/>
        </w:pBdr>
        <w:ind w:left="720" w:right="968"/>
        <w:rPr>
          <w:rFonts w:ascii="Arial" w:eastAsia="Arial" w:hAnsi="Arial" w:cs="Arial"/>
          <w:b/>
          <w:color w:val="000000"/>
          <w:sz w:val="24"/>
          <w:szCs w:val="24"/>
        </w:rPr>
        <w:sectPr w:rsidR="003A350D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3A350D" w:rsidRDefault="008A6C6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260"/>
        <w:jc w:val="both"/>
        <w:rPr>
          <w:rFonts w:ascii="Arial" w:eastAsia="Arial" w:hAnsi="Arial" w:cs="Arial"/>
          <w:color w:val="33BEF2"/>
        </w:rPr>
        <w:sectPr w:rsidR="003A350D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b/>
          <w:color w:val="33BEF2"/>
          <w:sz w:val="24"/>
          <w:szCs w:val="24"/>
        </w:rPr>
        <w:t>……………………………………………………………</w:t>
      </w:r>
      <w:r>
        <w:rPr>
          <w:rFonts w:ascii="Arial" w:eastAsia="Arial" w:hAnsi="Arial" w:cs="Arial"/>
          <w:b/>
          <w:color w:val="33BEF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" w:hAnsi="Arial" w:cs="Arial"/>
          <w:b/>
          <w:color w:val="33BEF2"/>
          <w:sz w:val="24"/>
          <w:szCs w:val="24"/>
        </w:rPr>
        <w:br/>
      </w:r>
    </w:p>
    <w:p w:rsidR="00857FDA" w:rsidRDefault="00857FDA">
      <w:pPr>
        <w:rPr>
          <w:rFonts w:ascii="Arial" w:eastAsia="Arial" w:hAnsi="Arial" w:cs="Arial"/>
          <w:b/>
          <w:color w:val="F030A1"/>
          <w:sz w:val="28"/>
          <w:szCs w:val="28"/>
        </w:rPr>
      </w:pPr>
      <w:r>
        <w:rPr>
          <w:rFonts w:ascii="Arial" w:eastAsia="Arial" w:hAnsi="Arial" w:cs="Arial"/>
          <w:b/>
          <w:color w:val="F030A1"/>
          <w:sz w:val="28"/>
          <w:szCs w:val="28"/>
        </w:rPr>
        <w:br w:type="page"/>
      </w:r>
    </w:p>
    <w:p w:rsidR="003A350D" w:rsidRDefault="008A6C6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F030A1"/>
          <w:sz w:val="28"/>
          <w:szCs w:val="28"/>
        </w:rPr>
        <w:sectPr w:rsidR="003A350D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b/>
          <w:color w:val="F030A1"/>
          <w:sz w:val="28"/>
          <w:szCs w:val="28"/>
        </w:rPr>
        <w:lastRenderedPageBreak/>
        <w:t>Co jsem se touto aktivitou naučil(a):</w:t>
      </w:r>
    </w:p>
    <w:p w:rsidR="003A350D" w:rsidRDefault="008A6C6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-11"/>
        <w:jc w:val="both"/>
        <w:rPr>
          <w:rFonts w:ascii="Arial" w:eastAsia="Arial" w:hAnsi="Arial" w:cs="Arial"/>
          <w:b/>
          <w:color w:val="33BEF2"/>
          <w:sz w:val="24"/>
          <w:szCs w:val="24"/>
        </w:rPr>
        <w:sectPr w:rsidR="003A350D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b/>
          <w:color w:val="33BEF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" w:hAnsi="Arial" w:cs="Arial"/>
          <w:b/>
          <w:color w:val="33BEF2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" w:eastAsia="Arial" w:hAnsi="Arial" w:cs="Arial"/>
          <w:b/>
          <w:color w:val="33BEF2"/>
          <w:sz w:val="24"/>
          <w:szCs w:val="24"/>
        </w:rPr>
        <w:t>……………….</w:t>
      </w:r>
    </w:p>
    <w:p w:rsidR="003A350D" w:rsidRDefault="003A35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33BEF2"/>
        </w:rPr>
      </w:pPr>
    </w:p>
    <w:p w:rsidR="003A350D" w:rsidRDefault="003A35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33BEF2"/>
        </w:rPr>
      </w:pPr>
    </w:p>
    <w:p w:rsidR="003A350D" w:rsidRDefault="003A35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33BEF2"/>
        </w:rPr>
      </w:pPr>
    </w:p>
    <w:p w:rsidR="003A350D" w:rsidRDefault="003A35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33BEF2"/>
        </w:rPr>
      </w:pPr>
    </w:p>
    <w:p w:rsidR="003A350D" w:rsidRDefault="003A35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33BEF2"/>
        </w:rPr>
      </w:pPr>
    </w:p>
    <w:p w:rsidR="003A350D" w:rsidRDefault="003A35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33BEF2"/>
        </w:rPr>
      </w:pPr>
    </w:p>
    <w:p w:rsidR="003A350D" w:rsidRDefault="00857F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33BEF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-161444</wp:posOffset>
                </wp:positionH>
                <wp:positionV relativeFrom="paragraph">
                  <wp:posOffset>2374279</wp:posOffset>
                </wp:positionV>
                <wp:extent cx="6884670" cy="1030605"/>
                <wp:effectExtent l="0" t="0" r="0" b="0"/>
                <wp:wrapSquare wrapText="bothSides" distT="45720" distB="45720" distL="114300" distR="114300"/>
                <wp:docPr id="30" name="Obdélní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4670" cy="1030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A350D" w:rsidRDefault="008A6C6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Creative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Commons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choose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/?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lang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=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].</w:t>
                            </w:r>
                          </w:p>
                          <w:p w:rsidR="003A350D" w:rsidRDefault="003A350D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30" o:spid="_x0000_s1026" style="position:absolute;margin-left:-12.7pt;margin-top:186.95pt;width:542.1pt;height:81.1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" filled="f" stroked="f">
                <v:textbox inset="2.53958mm,1.2694mm,2.53958mm,1.2694mm">
                  <w:txbxContent>
                    <w:p w:rsidR="003A350D" w:rsidRDefault="008A6C60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 Autor: </w:t>
                      </w:r>
                      <w:r>
                        <w:rPr>
                          <w:color w:val="000000"/>
                        </w:rPr>
                        <w:br/>
                        <w:t xml:space="preserve">Toto dílo je licencováno pod licencí </w:t>
                      </w:r>
                      <w:proofErr w:type="spellStart"/>
                      <w:r>
                        <w:rPr>
                          <w:color w:val="000000"/>
                        </w:rPr>
                        <w:t>Creative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Commons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rPr>
                          <w:color w:val="000000"/>
                        </w:rPr>
                        <w:t>choose</w:t>
                      </w:r>
                      <w:proofErr w:type="spellEnd"/>
                      <w:r>
                        <w:rPr>
                          <w:color w:val="000000"/>
                        </w:rPr>
                        <w:t>/?</w:t>
                      </w:r>
                      <w:proofErr w:type="spellStart"/>
                      <w:r>
                        <w:rPr>
                          <w:color w:val="000000"/>
                        </w:rPr>
                        <w:t>lang</w:t>
                      </w:r>
                      <w:proofErr w:type="spellEnd"/>
                      <w:r>
                        <w:rPr>
                          <w:color w:val="000000"/>
                        </w:rPr>
                        <w:t>=</w:t>
                      </w:r>
                      <w:proofErr w:type="spellStart"/>
                      <w:r>
                        <w:rPr>
                          <w:color w:val="000000"/>
                        </w:rPr>
                        <w:t>cs</w:t>
                      </w:r>
                      <w:proofErr w:type="spellEnd"/>
                      <w:r>
                        <w:rPr>
                          <w:color w:val="000000"/>
                        </w:rPr>
                        <w:t>].</w:t>
                      </w:r>
                    </w:p>
                    <w:p w:rsidR="003A350D" w:rsidRDefault="003A350D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3A350D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C60" w:rsidRDefault="008A6C60">
      <w:pPr>
        <w:spacing w:after="0" w:line="240" w:lineRule="auto"/>
      </w:pPr>
      <w:r>
        <w:separator/>
      </w:r>
    </w:p>
  </w:endnote>
  <w:endnote w:type="continuationSeparator" w:id="0">
    <w:p w:rsidR="008A6C60" w:rsidRDefault="008A6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50D" w:rsidRDefault="003A350D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1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3A350D">
      <w:tc>
        <w:tcPr>
          <w:tcW w:w="3485" w:type="dxa"/>
        </w:tcPr>
        <w:p w:rsidR="003A350D" w:rsidRDefault="003A350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3A350D" w:rsidRDefault="003A350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3A350D" w:rsidRDefault="003A350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3A350D" w:rsidRDefault="008A6C6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-103516</wp:posOffset>
          </wp:positionH>
          <wp:positionV relativeFrom="paragraph">
            <wp:posOffset>0</wp:posOffset>
          </wp:positionV>
          <wp:extent cx="1141095" cy="1277620"/>
          <wp:effectExtent l="0" t="0" r="0" b="0"/>
          <wp:wrapNone/>
          <wp:docPr id="3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C60" w:rsidRDefault="008A6C60">
      <w:pPr>
        <w:spacing w:after="0" w:line="240" w:lineRule="auto"/>
      </w:pPr>
      <w:r>
        <w:separator/>
      </w:r>
    </w:p>
  </w:footnote>
  <w:footnote w:type="continuationSeparator" w:id="0">
    <w:p w:rsidR="008A6C60" w:rsidRDefault="008A6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50D" w:rsidRDefault="003A350D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0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10455"/>
    </w:tblGrid>
    <w:tr w:rsidR="003A350D">
      <w:trPr>
        <w:trHeight w:val="1278"/>
      </w:trPr>
      <w:tc>
        <w:tcPr>
          <w:tcW w:w="10455" w:type="dxa"/>
        </w:tcPr>
        <w:p w:rsidR="003A350D" w:rsidRDefault="008A6C6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6553200" cy="570016"/>
                <wp:effectExtent l="0" t="0" r="0" b="0"/>
                <wp:docPr id="3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4354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3A350D" w:rsidRDefault="003A350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50D" w:rsidRDefault="008A6C6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6553200" cy="1009650"/>
          <wp:effectExtent l="0" t="0" r="0" b="0"/>
          <wp:docPr id="3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44566"/>
    <w:multiLevelType w:val="multilevel"/>
    <w:tmpl w:val="229AE7FA"/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6B84371"/>
    <w:multiLevelType w:val="multilevel"/>
    <w:tmpl w:val="2A08F20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67D054E5"/>
    <w:multiLevelType w:val="multilevel"/>
    <w:tmpl w:val="5A62CBF0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FC21891"/>
    <w:multiLevelType w:val="multilevel"/>
    <w:tmpl w:val="625849E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50D"/>
    <w:rsid w:val="003A350D"/>
    <w:rsid w:val="00857FDA"/>
    <w:rsid w:val="008A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B238E"/>
  <w15:docId w15:val="{1FA0BC5F-324F-4E5D-94E1-A46B4EA91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4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tabs>
        <w:tab w:val="num" w:pos="720"/>
      </w:tabs>
      <w:spacing w:line="240" w:lineRule="auto"/>
      <w:ind w:left="1068" w:right="401" w:hanging="720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edu.ceskatelevize.cz/video/9822-indikator-moci-v-bazenu?vsrc=predmet&amp;vsrcid=chemie%7Estredni-skol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U7GD2QD121QGFZvwynkNeypjBWA==">AMUW2mWtw4butvvs4W4d1BqCWgBtELHKWiSNQ2h9aDFyBQoVWGBXOQWaQjPolqx6Gv3HiRXwb99z1QWKjuqJhqncCxGOn5Ytfw1YgsoP4uqoZy1IhkhfR0I=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D160EBB-E812-4A5A-A906-F8E3E91A8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229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Čtvrtečková Lenka</cp:lastModifiedBy>
  <cp:revision>2</cp:revision>
  <dcterms:created xsi:type="dcterms:W3CDTF">2021-08-03T09:29:00Z</dcterms:created>
  <dcterms:modified xsi:type="dcterms:W3CDTF">2023-05-16T12:20:00Z</dcterms:modified>
</cp:coreProperties>
</file>