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695" w:rsidRDefault="005C7695">
      <w:pPr>
        <w:keepNext/>
        <w:widowControl w:val="0"/>
        <w:spacing w:after="0" w:line="276" w:lineRule="auto"/>
      </w:pPr>
    </w:p>
    <w:p w:rsidR="005C7695" w:rsidRDefault="00502F5B">
      <w:pPr>
        <w:keepNext/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</w:rPr>
        <w:t>Oxid titaničitý</w:t>
      </w:r>
    </w:p>
    <w:p w:rsidR="005C7695" w:rsidRDefault="00502F5B">
      <w:pPr>
        <w:spacing w:before="240" w:after="120" w:line="240" w:lineRule="auto"/>
        <w:ind w:right="131"/>
        <w:jc w:val="both"/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sz w:val="24"/>
          <w:szCs w:val="24"/>
        </w:rPr>
        <w:t>Pracovní list je vhodný pro žáky střední školy a 2. stupně ZŠ. Žáci získají znalosti o vlastnostech a použití oxidu titaničitého.</w:t>
      </w:r>
    </w:p>
    <w:p w:rsidR="005C7695" w:rsidRDefault="005C7695">
      <w:pPr>
        <w:pStyle w:val="LO-normal"/>
        <w:sectPr w:rsidR="005C7695">
          <w:headerReference w:type="default" r:id="rId8"/>
          <w:footerReference w:type="default" r:id="rId9"/>
          <w:headerReference w:type="first" r:id="rId10"/>
          <w:pgSz w:w="11906" w:h="16838"/>
          <w:pgMar w:top="765" w:right="849" w:bottom="765" w:left="720" w:header="708" w:footer="708" w:gutter="0"/>
          <w:pgNumType w:start="1"/>
          <w:cols w:space="708"/>
          <w:formProt w:val="0"/>
          <w:titlePg/>
          <w:docGrid w:linePitch="240" w:charSpace="-2049"/>
        </w:sectPr>
      </w:pPr>
    </w:p>
    <w:p w:rsidR="005C7695" w:rsidRDefault="00502F5B">
      <w:pPr>
        <w:keepNext/>
        <w:numPr>
          <w:ilvl w:val="0"/>
          <w:numId w:val="2"/>
        </w:numPr>
        <w:spacing w:after="0"/>
        <w:ind w:right="968"/>
      </w:pPr>
      <w:hyperlink r:id="rId11">
        <w:r>
          <w:rPr>
            <w:rStyle w:val="Internetovodkaz"/>
            <w:rFonts w:ascii="Arial" w:eastAsia="Arial" w:hAnsi="Arial" w:cs="Arial"/>
            <w:b/>
            <w:color w:val="F22EA2"/>
            <w:sz w:val="32"/>
            <w:szCs w:val="32"/>
          </w:rPr>
          <w:t xml:space="preserve">Oxid titaničitý </w:t>
        </w:r>
        <w:r w:rsidR="001405FA">
          <w:rPr>
            <w:rStyle w:val="Internetovodkaz"/>
            <w:rFonts w:ascii="Arial" w:eastAsia="Arial" w:hAnsi="Arial" w:cs="Arial"/>
            <w:b/>
            <w:color w:val="F22EA2"/>
            <w:sz w:val="32"/>
            <w:szCs w:val="32"/>
          </w:rPr>
          <w:t>–</w:t>
        </w:r>
        <w:r>
          <w:rPr>
            <w:rStyle w:val="Internetovodkaz"/>
            <w:rFonts w:ascii="Arial" w:eastAsia="Arial" w:hAnsi="Arial" w:cs="Arial"/>
            <w:b/>
            <w:color w:val="F22EA2"/>
            <w:sz w:val="32"/>
            <w:szCs w:val="32"/>
          </w:rPr>
          <w:t xml:space="preserve"> </w:t>
        </w:r>
        <w:r>
          <w:rPr>
            <w:rStyle w:val="Internetovodkaz"/>
            <w:rFonts w:ascii="Arial" w:eastAsia="Arial" w:hAnsi="Arial" w:cs="Arial"/>
            <w:b/>
            <w:color w:val="F22EA2"/>
            <w:sz w:val="32"/>
            <w:szCs w:val="32"/>
          </w:rPr>
          <w:t>čistič ovzduší</w:t>
        </w:r>
      </w:hyperlink>
    </w:p>
    <w:p w:rsidR="005C7695" w:rsidRDefault="005C7695">
      <w:pPr>
        <w:pStyle w:val="LO-normal"/>
        <w:sectPr w:rsidR="005C7695">
          <w:type w:val="continuous"/>
          <w:pgSz w:w="11906" w:h="16838"/>
          <w:pgMar w:top="765" w:right="849" w:bottom="720" w:left="720" w:header="708" w:footer="0" w:gutter="0"/>
          <w:cols w:space="708"/>
          <w:formProt w:val="0"/>
          <w:docGrid w:linePitch="240" w:charSpace="-2049"/>
        </w:sectPr>
      </w:pPr>
    </w:p>
    <w:p w:rsidR="005C7695" w:rsidRDefault="00502F5B">
      <w:pPr>
        <w:keepNext/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  <w:highlight w:val="white"/>
        </w:rPr>
      </w:pPr>
      <w:r>
        <w:rPr>
          <w:rFonts w:ascii="Arial" w:eastAsia="Arial" w:hAnsi="Arial" w:cs="Arial"/>
          <w:color w:val="000000"/>
          <w:sz w:val="28"/>
          <w:szCs w:val="28"/>
          <w:shd w:val="clear" w:color="auto" w:fill="FFFFFF"/>
        </w:rPr>
        <w:lastRenderedPageBreak/>
        <w:t>______________</w:t>
      </w:r>
      <w:r>
        <w:rPr>
          <w:rFonts w:ascii="Arial" w:eastAsia="Arial" w:hAnsi="Arial" w:cs="Arial"/>
          <w:color w:val="F030A1"/>
          <w:sz w:val="28"/>
          <w:szCs w:val="28"/>
          <w:shd w:val="clear" w:color="auto" w:fill="FFFFFF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  <w:shd w:val="clear" w:color="auto" w:fill="FFFFFF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  <w:shd w:val="clear" w:color="auto" w:fill="FFFFFF"/>
        </w:rPr>
        <w:t>______________</w:t>
      </w:r>
    </w:p>
    <w:p w:rsidR="005C7695" w:rsidRDefault="00502F5B">
      <w:pPr>
        <w:keepNext/>
        <w:numPr>
          <w:ilvl w:val="0"/>
          <w:numId w:val="3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Popište vlastnosti a použití oxidu titaničitého.</w:t>
      </w:r>
    </w:p>
    <w:p w:rsidR="005C7695" w:rsidRDefault="005C7695">
      <w:pPr>
        <w:keepNext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5C7695" w:rsidRDefault="005C7695">
      <w:pPr>
        <w:keepNext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5C7695" w:rsidRDefault="00502F5B">
      <w:pPr>
        <w:keepNext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noProof/>
          <w:sz w:val="24"/>
          <w:szCs w:val="24"/>
          <w:lang w:eastAsia="cs-CZ" w:bidi="he-IL"/>
        </w:rPr>
        <w:drawing>
          <wp:inline distT="0" distB="0" distL="0" distR="0">
            <wp:extent cx="2814320" cy="1472565"/>
            <wp:effectExtent l="0" t="0" r="0" b="0"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695" w:rsidRDefault="005C7695">
      <w:pPr>
        <w:pStyle w:val="LO-normal"/>
        <w:sectPr w:rsidR="005C7695">
          <w:type w:val="continuous"/>
          <w:pgSz w:w="11906" w:h="16838"/>
          <w:pgMar w:top="765" w:right="849" w:bottom="720" w:left="720" w:header="708" w:footer="0" w:gutter="0"/>
          <w:cols w:space="708"/>
          <w:formProt w:val="0"/>
          <w:docGrid w:linePitch="240" w:charSpace="-2049"/>
        </w:sectPr>
      </w:pPr>
    </w:p>
    <w:p w:rsidR="005C7695" w:rsidRDefault="00502F5B">
      <w:pPr>
        <w:keepNext/>
        <w:spacing w:line="480" w:lineRule="auto"/>
        <w:ind w:left="284" w:right="260"/>
        <w:jc w:val="both"/>
        <w:rPr>
          <w:rFonts w:ascii="Arial" w:eastAsia="Arial" w:hAnsi="Arial" w:cs="Arial"/>
          <w:b/>
          <w:color w:val="33BEF2"/>
          <w:highlight w:val="white"/>
        </w:rPr>
      </w:pPr>
      <w:r>
        <w:rPr>
          <w:rFonts w:ascii="Arial" w:eastAsia="Arial" w:hAnsi="Arial" w:cs="Arial"/>
          <w:b/>
          <w:color w:val="33BEF2"/>
          <w:shd w:val="clear" w:color="auto" w:fill="FFFFFF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C7695" w:rsidRDefault="00502F5B">
      <w:pPr>
        <w:keepNext/>
        <w:numPr>
          <w:ilvl w:val="0"/>
          <w:numId w:val="3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Doplňte věty.</w:t>
      </w:r>
    </w:p>
    <w:p w:rsidR="005C7695" w:rsidRDefault="005C7695">
      <w:pPr>
        <w:pStyle w:val="LO-normal"/>
        <w:sectPr w:rsidR="005C7695">
          <w:type w:val="continuous"/>
          <w:pgSz w:w="11906" w:h="16838"/>
          <w:pgMar w:top="765" w:right="849" w:bottom="720" w:left="720" w:header="708" w:footer="0" w:gutter="0"/>
          <w:cols w:space="708"/>
          <w:formProt w:val="0"/>
          <w:docGrid w:linePitch="240" w:charSpace="-2049"/>
        </w:sectPr>
      </w:pPr>
    </w:p>
    <w:p w:rsidR="005C7695" w:rsidRDefault="00502F5B">
      <w:pPr>
        <w:keepNext/>
        <w:spacing w:line="360" w:lineRule="auto"/>
        <w:ind w:left="720" w:right="968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</w:rPr>
        <w:lastRenderedPageBreak/>
        <w:t>Oxid titaničitý má vzorec ……………… .</w:t>
      </w:r>
    </w:p>
    <w:p w:rsidR="005C7695" w:rsidRDefault="00502F5B">
      <w:pPr>
        <w:keepNext/>
        <w:spacing w:line="360" w:lineRule="auto"/>
        <w:ind w:right="9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Oxid titaničitý má triviální název ……………………… .</w:t>
      </w:r>
    </w:p>
    <w:p w:rsidR="005C7695" w:rsidRDefault="00502F5B">
      <w:pPr>
        <w:keepNext/>
        <w:spacing w:line="360" w:lineRule="auto"/>
        <w:ind w:right="96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hd w:val="clear" w:color="auto" w:fill="FFFFFF"/>
        </w:rPr>
        <w:t xml:space="preserve"> </w:t>
      </w:r>
      <w:r>
        <w:rPr>
          <w:rFonts w:ascii="Arial" w:eastAsia="Arial" w:hAnsi="Arial" w:cs="Arial"/>
          <w:color w:val="000000"/>
          <w:shd w:val="clear" w:color="auto" w:fill="FFFFFF"/>
        </w:rPr>
        <w:tab/>
        <w:t xml:space="preserve">Oxid titaničitý rozkládá některé škodlivé organické látky v ovzduší za pomoci </w:t>
      </w:r>
      <w:r>
        <w:rPr>
          <w:rFonts w:ascii="Arial" w:eastAsia="Arial" w:hAnsi="Arial" w:cs="Arial"/>
          <w:color w:val="000000"/>
          <w:shd w:val="clear" w:color="auto" w:fill="FFFFFF"/>
        </w:rPr>
        <w:tab/>
        <w:t xml:space="preserve">fotokatalýzy na </w:t>
      </w:r>
      <w:r>
        <w:rPr>
          <w:rFonts w:ascii="Arial" w:eastAsia="Arial" w:hAnsi="Arial" w:cs="Arial"/>
        </w:rPr>
        <w:t>……………… a ……………… .</w:t>
      </w:r>
    </w:p>
    <w:p w:rsidR="005C7695" w:rsidRDefault="005C7695">
      <w:pPr>
        <w:keepNext/>
        <w:ind w:left="720" w:right="968"/>
        <w:rPr>
          <w:rFonts w:ascii="Arial" w:eastAsia="Arial" w:hAnsi="Arial" w:cs="Arial"/>
        </w:rPr>
      </w:pPr>
    </w:p>
    <w:p w:rsidR="005C7695" w:rsidRDefault="00502F5B">
      <w:pPr>
        <w:keepNext/>
        <w:ind w:right="968"/>
        <w:rPr>
          <w:rFonts w:ascii="Arial" w:eastAsia="Arial" w:hAnsi="Arial" w:cs="Arial"/>
        </w:rPr>
      </w:pPr>
      <w:r>
        <w:br w:type="page"/>
      </w:r>
    </w:p>
    <w:p w:rsidR="005C7695" w:rsidRDefault="00502F5B">
      <w:pPr>
        <w:keepNext/>
        <w:numPr>
          <w:ilvl w:val="0"/>
          <w:numId w:val="3"/>
        </w:numPr>
        <w:ind w:right="968"/>
      </w:pPr>
      <w:r>
        <w:rPr>
          <w:rFonts w:ascii="Arial" w:eastAsia="Arial" w:hAnsi="Arial" w:cs="Arial"/>
          <w:b/>
        </w:rPr>
        <w:lastRenderedPageBreak/>
        <w:t xml:space="preserve">Doplňte tajenku. </w:t>
      </w:r>
    </w:p>
    <w:p w:rsidR="005C7695" w:rsidRDefault="005C7695">
      <w:pPr>
        <w:keepNext/>
        <w:ind w:left="720" w:right="968"/>
        <w:rPr>
          <w:rFonts w:ascii="Arial" w:eastAsia="Arial" w:hAnsi="Arial" w:cs="Arial"/>
          <w:b/>
        </w:rPr>
      </w:pPr>
    </w:p>
    <w:p w:rsidR="005C7695" w:rsidRDefault="00502F5B" w:rsidP="001405FA">
      <w:pPr>
        <w:keepNext/>
        <w:ind w:left="720" w:right="9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Proces </w:t>
      </w:r>
      <w:r>
        <w:rPr>
          <w:rFonts w:ascii="Arial" w:eastAsia="Arial" w:hAnsi="Arial" w:cs="Arial"/>
        </w:rPr>
        <w:t>chemického rozkladu látek za přítomnosti fotokatalyzátoru a světelného záření se nazývá</w:t>
      </w:r>
      <w:r w:rsidR="001405FA">
        <w:rPr>
          <w:rFonts w:ascii="Arial" w:eastAsia="Arial" w:hAnsi="Arial" w:cs="Arial"/>
        </w:rPr>
        <w:t>... (</w:t>
      </w:r>
      <w:r>
        <w:rPr>
          <w:rFonts w:ascii="Arial" w:eastAsia="Arial" w:hAnsi="Arial" w:cs="Arial"/>
        </w:rPr>
        <w:t>viz</w:t>
      </w:r>
      <w:r>
        <w:rPr>
          <w:rFonts w:ascii="Arial" w:eastAsia="Arial" w:hAnsi="Arial" w:cs="Arial"/>
        </w:rPr>
        <w:t xml:space="preserve"> tajenka</w:t>
      </w:r>
      <w:r w:rsidR="001405FA">
        <w:rPr>
          <w:rFonts w:ascii="Arial" w:eastAsia="Arial" w:hAnsi="Arial" w:cs="Arial"/>
        </w:rPr>
        <w:t>)</w:t>
      </w:r>
      <w:r>
        <w:rPr>
          <w:rFonts w:ascii="Arial" w:eastAsia="Arial" w:hAnsi="Arial" w:cs="Arial"/>
        </w:rPr>
        <w:t>.</w:t>
      </w:r>
    </w:p>
    <w:p w:rsidR="005C7695" w:rsidRDefault="005C7695">
      <w:pPr>
        <w:keepNext/>
        <w:ind w:left="720" w:right="968"/>
        <w:rPr>
          <w:rFonts w:ascii="Arial" w:eastAsia="Arial" w:hAnsi="Arial" w:cs="Arial"/>
        </w:rPr>
      </w:pPr>
    </w:p>
    <w:tbl>
      <w:tblPr>
        <w:tblW w:w="5670" w:type="dxa"/>
        <w:jc w:val="center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51"/>
        <w:gridCol w:w="435"/>
        <w:gridCol w:w="434"/>
        <w:gridCol w:w="405"/>
        <w:gridCol w:w="465"/>
        <w:gridCol w:w="435"/>
        <w:gridCol w:w="435"/>
        <w:gridCol w:w="435"/>
        <w:gridCol w:w="435"/>
        <w:gridCol w:w="435"/>
        <w:gridCol w:w="435"/>
        <w:gridCol w:w="434"/>
        <w:gridCol w:w="436"/>
      </w:tblGrid>
      <w:tr w:rsidR="005C7695">
        <w:trPr>
          <w:trHeight w:val="477"/>
          <w:jc w:val="center"/>
        </w:trPr>
        <w:tc>
          <w:tcPr>
            <w:tcW w:w="450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4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05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65" w:type="dxa"/>
            <w:tcBorders>
              <w:bottom w:val="single" w:sz="12" w:space="0" w:color="000001"/>
              <w:right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E6B8AF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lef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4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6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5C7695">
        <w:trPr>
          <w:trHeight w:val="170"/>
          <w:jc w:val="center"/>
        </w:trPr>
        <w:tc>
          <w:tcPr>
            <w:tcW w:w="450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4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05" w:type="dxa"/>
            <w:tcBorders>
              <w:right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6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E6B8AF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4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6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5C7695">
        <w:trPr>
          <w:trHeight w:val="170"/>
          <w:jc w:val="center"/>
        </w:trPr>
        <w:tc>
          <w:tcPr>
            <w:tcW w:w="450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4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05" w:type="dxa"/>
            <w:tcBorders>
              <w:right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6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E6B8AF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left w:val="single" w:sz="12" w:space="0" w:color="000001"/>
              <w:bottom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bottom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4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6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5C7695">
        <w:trPr>
          <w:trHeight w:val="170"/>
          <w:jc w:val="center"/>
        </w:trPr>
        <w:tc>
          <w:tcPr>
            <w:tcW w:w="450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4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05" w:type="dxa"/>
            <w:tcBorders>
              <w:right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6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E6B8AF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left w:val="single" w:sz="12" w:space="0" w:color="000001"/>
              <w:bottom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4" w:type="dxa"/>
            <w:tcBorders>
              <w:bottom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6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5C7695">
        <w:trPr>
          <w:trHeight w:val="170"/>
          <w:jc w:val="center"/>
        </w:trPr>
        <w:tc>
          <w:tcPr>
            <w:tcW w:w="450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4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05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65" w:type="dxa"/>
            <w:tcBorders>
              <w:top w:val="single" w:sz="12" w:space="0" w:color="000001"/>
              <w:right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E6B8AF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6" w:type="dxa"/>
            <w:tcBorders>
              <w:lef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5C7695">
        <w:trPr>
          <w:trHeight w:val="170"/>
          <w:jc w:val="center"/>
        </w:trPr>
        <w:tc>
          <w:tcPr>
            <w:tcW w:w="450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4" w:type="dxa"/>
            <w:tcBorders>
              <w:bottom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05" w:type="dxa"/>
            <w:tcBorders>
              <w:bottom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65" w:type="dxa"/>
            <w:tcBorders>
              <w:bottom w:val="single" w:sz="12" w:space="0" w:color="000001"/>
              <w:right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E6B8AF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4" w:type="dxa"/>
            <w:tcBorders>
              <w:top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6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5C7695">
        <w:trPr>
          <w:trHeight w:val="170"/>
          <w:jc w:val="center"/>
        </w:trPr>
        <w:tc>
          <w:tcPr>
            <w:tcW w:w="450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bottom w:val="single" w:sz="12" w:space="0" w:color="000001"/>
              <w:right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0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6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E6B8AF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4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6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5C7695">
        <w:trPr>
          <w:trHeight w:val="417"/>
          <w:jc w:val="center"/>
        </w:trPr>
        <w:tc>
          <w:tcPr>
            <w:tcW w:w="450" w:type="dxa"/>
            <w:tcBorders>
              <w:right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0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6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E6B8AF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bottom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bottom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bottom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4" w:type="dxa"/>
            <w:tcBorders>
              <w:bottom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6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5C7695">
        <w:trPr>
          <w:trHeight w:val="170"/>
          <w:jc w:val="center"/>
        </w:trPr>
        <w:tc>
          <w:tcPr>
            <w:tcW w:w="450" w:type="dxa"/>
            <w:tcBorders>
              <w:bottom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bottom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4" w:type="dxa"/>
            <w:tcBorders>
              <w:top w:val="single" w:sz="12" w:space="0" w:color="000001"/>
              <w:bottom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05" w:type="dxa"/>
            <w:tcBorders>
              <w:top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6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E6B8AF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6" w:type="dxa"/>
            <w:tcBorders>
              <w:lef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5C7695">
        <w:trPr>
          <w:trHeight w:val="170"/>
          <w:jc w:val="center"/>
        </w:trPr>
        <w:tc>
          <w:tcPr>
            <w:tcW w:w="450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0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6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E6B8AF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4" w:type="dxa"/>
            <w:tcBorders>
              <w:top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6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5C7695">
        <w:trPr>
          <w:trHeight w:val="170"/>
          <w:jc w:val="center"/>
        </w:trPr>
        <w:tc>
          <w:tcPr>
            <w:tcW w:w="450" w:type="dxa"/>
            <w:tcBorders>
              <w:top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4" w:type="dxa"/>
            <w:tcBorders>
              <w:top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05" w:type="dxa"/>
            <w:tcBorders>
              <w:top w:val="single" w:sz="12" w:space="0" w:color="000001"/>
              <w:right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6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E6B8AF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left w:val="single" w:sz="12" w:space="0" w:color="000001"/>
              <w:bottom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bottom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4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6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5C7695">
        <w:trPr>
          <w:trHeight w:val="170"/>
          <w:jc w:val="center"/>
        </w:trPr>
        <w:tc>
          <w:tcPr>
            <w:tcW w:w="450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4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05" w:type="dxa"/>
            <w:tcBorders>
              <w:right w:val="single" w:sz="12" w:space="0" w:color="000001"/>
            </w:tcBorders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6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E6B8AF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5" w:type="dxa"/>
            <w:tcBorders>
              <w:left w:val="single" w:sz="12" w:space="0" w:color="000001"/>
            </w:tcBorders>
            <w:shd w:val="clear" w:color="auto" w:fill="auto"/>
            <w:tcMar>
              <w:left w:w="85" w:type="dxa"/>
            </w:tcMar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4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36" w:type="dxa"/>
            <w:shd w:val="clear" w:color="auto" w:fill="auto"/>
          </w:tcPr>
          <w:p w:rsidR="005C7695" w:rsidRDefault="005C7695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:rsidR="005C7695" w:rsidRDefault="005C7695">
      <w:pPr>
        <w:keepNext/>
        <w:ind w:left="720" w:right="968"/>
        <w:rPr>
          <w:rFonts w:ascii="Arial" w:eastAsia="Arial" w:hAnsi="Arial" w:cs="Arial"/>
        </w:rPr>
      </w:pPr>
    </w:p>
    <w:p w:rsidR="005C7695" w:rsidRDefault="00502F5B">
      <w:pPr>
        <w:keepNext/>
        <w:numPr>
          <w:ilvl w:val="0"/>
          <w:numId w:val="1"/>
        </w:numPr>
        <w:spacing w:after="0"/>
        <w:ind w:right="9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halový prvek s protonovým číslem 9 </w:t>
      </w:r>
    </w:p>
    <w:p w:rsidR="005C7695" w:rsidRDefault="00502F5B">
      <w:pPr>
        <w:keepNext/>
        <w:numPr>
          <w:ilvl w:val="0"/>
          <w:numId w:val="1"/>
        </w:numPr>
        <w:spacing w:after="0"/>
        <w:ind w:right="9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nejrozšířenější sloučenina na Zemi</w:t>
      </w:r>
    </w:p>
    <w:p w:rsidR="005C7695" w:rsidRDefault="00502F5B">
      <w:pPr>
        <w:keepNext/>
        <w:numPr>
          <w:ilvl w:val="0"/>
          <w:numId w:val="1"/>
        </w:numPr>
        <w:spacing w:after="0"/>
        <w:ind w:right="9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nejmenší, chemicky dále nedělitelná částice</w:t>
      </w:r>
    </w:p>
    <w:p w:rsidR="005C7695" w:rsidRDefault="00502F5B" w:rsidP="001405FA">
      <w:pPr>
        <w:keepNext/>
        <w:numPr>
          <w:ilvl w:val="0"/>
          <w:numId w:val="1"/>
        </w:numPr>
        <w:spacing w:after="0"/>
        <w:ind w:right="9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homogenní, většinou kapalná</w:t>
      </w:r>
      <w:r w:rsidR="001405FA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směs</w:t>
      </w:r>
    </w:p>
    <w:p w:rsidR="005C7695" w:rsidRDefault="00502F5B">
      <w:pPr>
        <w:keepNext/>
        <w:numPr>
          <w:ilvl w:val="0"/>
          <w:numId w:val="1"/>
        </w:numPr>
        <w:spacing w:after="0"/>
        <w:ind w:right="9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název minerálu, jehož systematický název je fluorid vápenatý</w:t>
      </w:r>
    </w:p>
    <w:p w:rsidR="005C7695" w:rsidRDefault="00502F5B">
      <w:pPr>
        <w:keepNext/>
        <w:numPr>
          <w:ilvl w:val="0"/>
          <w:numId w:val="1"/>
        </w:numPr>
        <w:spacing w:after="0"/>
        <w:ind w:right="9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kladně nabitá elektroda</w:t>
      </w:r>
    </w:p>
    <w:p w:rsidR="005C7695" w:rsidRDefault="00502F5B">
      <w:pPr>
        <w:keepNext/>
        <w:numPr>
          <w:ilvl w:val="0"/>
          <w:numId w:val="1"/>
        </w:numPr>
        <w:spacing w:after="0"/>
        <w:ind w:right="9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triviální název pro dimethylketon</w:t>
      </w:r>
    </w:p>
    <w:p w:rsidR="005C7695" w:rsidRDefault="00502F5B">
      <w:pPr>
        <w:keepNext/>
        <w:numPr>
          <w:ilvl w:val="0"/>
          <w:numId w:val="1"/>
        </w:numPr>
        <w:spacing w:after="0"/>
        <w:ind w:right="9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bezbarvý plyn zapáchající po zkažených vejcích</w:t>
      </w:r>
    </w:p>
    <w:p w:rsidR="005C7695" w:rsidRDefault="00502F5B" w:rsidP="001405FA">
      <w:pPr>
        <w:keepNext/>
        <w:numPr>
          <w:ilvl w:val="0"/>
          <w:numId w:val="1"/>
        </w:numPr>
        <w:spacing w:after="0"/>
        <w:ind w:right="9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záporně nabitá částice</w:t>
      </w:r>
      <w:r>
        <w:rPr>
          <w:rFonts w:ascii="Arial" w:eastAsia="Arial" w:hAnsi="Arial" w:cs="Arial"/>
        </w:rPr>
        <w:t xml:space="preserve"> tvořící obal kolem atomového jádra</w:t>
      </w:r>
    </w:p>
    <w:p w:rsidR="005C7695" w:rsidRDefault="00502F5B">
      <w:pPr>
        <w:keepNext/>
        <w:numPr>
          <w:ilvl w:val="0"/>
          <w:numId w:val="1"/>
        </w:numPr>
        <w:spacing w:after="0"/>
        <w:ind w:right="9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reakce, při níž dochází k štěpení kovalentní vazby na dva radikály</w:t>
      </w:r>
    </w:p>
    <w:p w:rsidR="005C7695" w:rsidRDefault="00502F5B">
      <w:pPr>
        <w:keepNext/>
        <w:numPr>
          <w:ilvl w:val="0"/>
          <w:numId w:val="1"/>
        </w:numPr>
        <w:spacing w:after="0"/>
        <w:ind w:right="9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tříatomová sloučenina kyslíku</w:t>
      </w:r>
    </w:p>
    <w:p w:rsidR="005C7695" w:rsidRDefault="00502F5B">
      <w:pPr>
        <w:keepNext/>
        <w:numPr>
          <w:ilvl w:val="0"/>
          <w:numId w:val="1"/>
        </w:numPr>
        <w:ind w:right="9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záporně nabitá elek</w:t>
      </w:r>
      <w:r>
        <w:rPr>
          <w:rFonts w:ascii="Arial" w:eastAsia="Arial" w:hAnsi="Arial" w:cs="Arial"/>
        </w:rPr>
        <w:t>troda</w:t>
      </w:r>
    </w:p>
    <w:p w:rsidR="005C7695" w:rsidRDefault="005C7695">
      <w:pPr>
        <w:keepNext/>
        <w:ind w:left="1440" w:right="968"/>
        <w:rPr>
          <w:rFonts w:ascii="Arial" w:eastAsia="Arial" w:hAnsi="Arial" w:cs="Arial"/>
        </w:rPr>
      </w:pPr>
    </w:p>
    <w:p w:rsidR="005C7695" w:rsidRDefault="005C7695">
      <w:pPr>
        <w:keepNext/>
        <w:ind w:left="720" w:right="968"/>
        <w:rPr>
          <w:rFonts w:ascii="Arial" w:eastAsia="Arial" w:hAnsi="Arial" w:cs="Arial"/>
        </w:rPr>
      </w:pPr>
    </w:p>
    <w:p w:rsidR="005C7695" w:rsidRDefault="00502F5B">
      <w:pPr>
        <w:keepNext/>
        <w:ind w:right="968"/>
        <w:rPr>
          <w:rFonts w:ascii="Arial" w:eastAsia="Arial" w:hAnsi="Arial" w:cs="Arial"/>
          <w:b/>
          <w:color w:val="F030A1"/>
          <w:sz w:val="28"/>
          <w:szCs w:val="28"/>
          <w:highlight w:val="white"/>
        </w:rPr>
      </w:pPr>
      <w:r>
        <w:rPr>
          <w:rFonts w:ascii="Arial" w:eastAsia="Arial" w:hAnsi="Arial" w:cs="Arial"/>
          <w:b/>
          <w:color w:val="F030A1"/>
          <w:sz w:val="28"/>
          <w:szCs w:val="28"/>
          <w:shd w:val="clear" w:color="auto" w:fill="FFFFFF"/>
        </w:rPr>
        <w:t>Co jsem se touto aktivitou naučil(a):</w:t>
      </w:r>
    </w:p>
    <w:p w:rsidR="005C7695" w:rsidRDefault="005C7695">
      <w:pPr>
        <w:pStyle w:val="LO-normal"/>
        <w:sectPr w:rsidR="005C7695">
          <w:type w:val="continuous"/>
          <w:pgSz w:w="11906" w:h="16838"/>
          <w:pgMar w:top="765" w:right="849" w:bottom="720" w:left="720" w:header="708" w:footer="0" w:gutter="0"/>
          <w:cols w:space="708"/>
          <w:formProt w:val="0"/>
          <w:docGrid w:linePitch="240" w:charSpace="-2049"/>
        </w:sectPr>
      </w:pPr>
    </w:p>
    <w:p w:rsidR="005C7695" w:rsidRDefault="00502F5B">
      <w:pPr>
        <w:keepNext/>
        <w:spacing w:line="480" w:lineRule="auto"/>
        <w:ind w:left="284" w:right="-11"/>
        <w:jc w:val="both"/>
      </w:pPr>
      <w:r>
        <w:rPr>
          <w:rFonts w:ascii="Arial" w:eastAsia="Arial" w:hAnsi="Arial" w:cs="Arial"/>
          <w:color w:val="33BEF2"/>
          <w:shd w:val="clear" w:color="auto" w:fill="FFFFFF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C7695" w:rsidRDefault="005C7695">
      <w:pPr>
        <w:pStyle w:val="LO-normal"/>
        <w:sectPr w:rsidR="005C7695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5C7695" w:rsidRDefault="005C7695">
      <w:pPr>
        <w:keepNext/>
        <w:spacing w:line="240" w:lineRule="auto"/>
        <w:ind w:right="401"/>
        <w:rPr>
          <w:rFonts w:ascii="Arial" w:eastAsia="Arial" w:hAnsi="Arial" w:cs="Arial"/>
          <w:color w:val="00FF00"/>
        </w:rPr>
      </w:pPr>
    </w:p>
    <w:p w:rsidR="005C7695" w:rsidRDefault="005C7695">
      <w:pPr>
        <w:keepNext/>
        <w:spacing w:line="240" w:lineRule="auto"/>
        <w:ind w:right="401"/>
        <w:rPr>
          <w:rFonts w:ascii="Arial" w:eastAsia="Arial" w:hAnsi="Arial" w:cs="Arial"/>
          <w:color w:val="00FF00"/>
        </w:rPr>
      </w:pPr>
      <w:bookmarkStart w:id="0" w:name="_GoBack"/>
      <w:bookmarkEnd w:id="0"/>
    </w:p>
    <w:p w:rsidR="005C7695" w:rsidRDefault="005C7695">
      <w:pPr>
        <w:keepNext/>
        <w:spacing w:line="240" w:lineRule="auto"/>
        <w:ind w:right="401"/>
        <w:rPr>
          <w:rFonts w:ascii="Arial" w:eastAsia="Arial" w:hAnsi="Arial" w:cs="Arial"/>
          <w:color w:val="00FF00"/>
        </w:rPr>
      </w:pPr>
    </w:p>
    <w:p w:rsidR="005C7695" w:rsidRDefault="005C7695">
      <w:pPr>
        <w:keepNext/>
        <w:spacing w:line="240" w:lineRule="auto"/>
        <w:ind w:right="401"/>
        <w:rPr>
          <w:rFonts w:ascii="Arial" w:eastAsia="Arial" w:hAnsi="Arial" w:cs="Arial"/>
          <w:color w:val="33BEF2"/>
        </w:rPr>
      </w:pPr>
    </w:p>
    <w:p w:rsidR="005C7695" w:rsidRDefault="005C7695">
      <w:pPr>
        <w:keepNext/>
        <w:spacing w:line="240" w:lineRule="auto"/>
        <w:ind w:right="401"/>
        <w:rPr>
          <w:rFonts w:ascii="Arial" w:eastAsia="Arial" w:hAnsi="Arial" w:cs="Arial"/>
          <w:color w:val="33BEF2"/>
        </w:rPr>
      </w:pPr>
    </w:p>
    <w:p w:rsidR="005C7695" w:rsidRDefault="005C7695">
      <w:pPr>
        <w:keepNext/>
        <w:spacing w:line="240" w:lineRule="auto"/>
        <w:ind w:right="401"/>
      </w:pPr>
    </w:p>
    <w:p w:rsidR="005C7695" w:rsidRDefault="00502F5B">
      <w:pPr>
        <w:spacing w:line="240" w:lineRule="auto"/>
        <w:ind w:right="401"/>
      </w:pPr>
      <w:r>
        <w:rPr>
          <w:noProof/>
          <w:lang w:eastAsia="cs-CZ" w:bidi="he-IL"/>
        </w:rPr>
        <mc:AlternateContent>
          <mc:Choice Requires="wps">
            <w:drawing>
              <wp:anchor distT="45720" distB="45720" distL="114300" distR="114300" simplePos="0" relativeHeight="8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3161030</wp:posOffset>
                </wp:positionV>
                <wp:extent cx="6885305" cy="1031240"/>
                <wp:effectExtent l="0" t="0" r="0" b="0"/>
                <wp:wrapSquare wrapText="bothSides"/>
                <wp:docPr id="5" name="Obrázek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640" cy="103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5C7695" w:rsidRDefault="00502F5B">
                            <w:pPr>
                              <w:pStyle w:val="Obsahrmce"/>
                              <w:spacing w:line="258" w:lineRule="exact"/>
                            </w:pPr>
                            <w:r>
                              <w:rPr>
                                <w:color w:val="000000"/>
                              </w:rPr>
                              <w:t xml:space="preserve"> Autor: </w:t>
                            </w:r>
                            <w:r>
                              <w:rPr>
                                <w:color w:val="000000"/>
                              </w:rPr>
                              <w:br/>
                              <w:t xml:space="preserve">Toto dílo </w:t>
                            </w:r>
                            <w:r>
                              <w:rPr>
                                <w:color w:val="000000"/>
                              </w:rPr>
                              <w:t>je licencováno pod licencí Creative Commons [CC BY-NC 4.0]. Licenční podmínky navštivte na adrese [https://creativecommons.org/choose/?lang=cs].</w:t>
                            </w:r>
                          </w:p>
                          <w:p w:rsidR="005C7695" w:rsidRDefault="005C7695">
                            <w:pPr>
                              <w:pStyle w:val="Obsahrmce"/>
                              <w:spacing w:line="258" w:lineRule="exact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Obrázek1" stroked="f" style="position:absolute;margin-left:-5.15pt;margin-top:248.9pt;width:542.05pt;height:81.1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Obsahrmce"/>
                        <w:spacing w:lineRule="exact" w:line="258" w:before="0" w:after="16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 </w:t>
                      </w:r>
                      <w:r>
                        <w:rPr>
                          <w:rFonts w:eastAsia="Calibri" w:cs="Calibri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2"/>
                          <w:sz w:val="22"/>
                          <w:vertAlign w:val="baseline"/>
                        </w:rPr>
                        <w:t xml:space="preserve">Autor: </w:t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  <w:p>
                      <w:pPr>
                        <w:pStyle w:val="Obsahrmce"/>
                        <w:spacing w:lineRule="exact" w:line="258" w:before="0" w:after="16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sectPr w:rsidR="005C7695">
      <w:type w:val="continuous"/>
      <w:pgSz w:w="11906" w:h="16838"/>
      <w:pgMar w:top="765" w:right="849" w:bottom="765" w:left="720" w:header="708" w:footer="708" w:gutter="0"/>
      <w:cols w:space="708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F5B" w:rsidRDefault="00502F5B">
      <w:pPr>
        <w:spacing w:after="0" w:line="240" w:lineRule="auto"/>
      </w:pPr>
      <w:r>
        <w:separator/>
      </w:r>
    </w:p>
  </w:endnote>
  <w:endnote w:type="continuationSeparator" w:id="0">
    <w:p w:rsidR="00502F5B" w:rsidRDefault="00502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1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695" w:rsidRDefault="005C7695">
    <w:pPr>
      <w:keepNext/>
      <w:widowControl w:val="0"/>
      <w:spacing w:after="0" w:line="276" w:lineRule="auto"/>
      <w:rPr>
        <w:color w:val="000000"/>
        <w:shd w:val="clear" w:color="auto" w:fill="FFFFFF"/>
      </w:rPr>
    </w:pPr>
  </w:p>
  <w:tbl>
    <w:tblPr>
      <w:tblW w:w="10455" w:type="dxa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5C7695">
      <w:tc>
        <w:tcPr>
          <w:tcW w:w="3485" w:type="dxa"/>
          <w:shd w:val="clear" w:color="auto" w:fill="auto"/>
        </w:tcPr>
        <w:p w:rsidR="005C7695" w:rsidRDefault="005C7695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  <w:shd w:val="clear" w:color="auto" w:fill="FFFFFF"/>
            </w:rPr>
          </w:pPr>
        </w:p>
      </w:tc>
      <w:tc>
        <w:tcPr>
          <w:tcW w:w="3485" w:type="dxa"/>
          <w:shd w:val="clear" w:color="auto" w:fill="auto"/>
        </w:tcPr>
        <w:p w:rsidR="005C7695" w:rsidRDefault="005C7695">
          <w:pPr>
            <w:keepNext/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  <w:shd w:val="clear" w:color="auto" w:fill="FFFFFF"/>
            </w:rPr>
          </w:pPr>
        </w:p>
      </w:tc>
      <w:tc>
        <w:tcPr>
          <w:tcW w:w="3485" w:type="dxa"/>
          <w:shd w:val="clear" w:color="auto" w:fill="auto"/>
        </w:tcPr>
        <w:p w:rsidR="005C7695" w:rsidRDefault="005C7695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  <w:shd w:val="clear" w:color="auto" w:fill="FFFFFF"/>
            </w:rPr>
          </w:pPr>
        </w:p>
      </w:tc>
    </w:tr>
  </w:tbl>
  <w:p w:rsidR="005C7695" w:rsidRDefault="00502F5B">
    <w:pPr>
      <w:keepNext/>
      <w:tabs>
        <w:tab w:val="center" w:pos="4680"/>
        <w:tab w:val="right" w:pos="9360"/>
      </w:tabs>
      <w:spacing w:after="0" w:line="240" w:lineRule="auto"/>
      <w:rPr>
        <w:color w:val="000000"/>
        <w:shd w:val="clear" w:color="auto" w:fill="FFFFFF"/>
      </w:rPr>
    </w:pPr>
    <w:r>
      <w:rPr>
        <w:noProof/>
        <w:color w:val="000000"/>
        <w:shd w:val="clear" w:color="auto" w:fill="FFFFFF"/>
        <w:lang w:eastAsia="cs-CZ" w:bidi="he-IL"/>
      </w:rPr>
      <w:drawing>
        <wp:anchor distT="0" distB="0" distL="0" distR="0" simplePos="0" relativeHeight="3" behindDoc="1" locked="0" layoutInCell="1" allowOverlap="1">
          <wp:simplePos x="0" y="0"/>
          <wp:positionH relativeFrom="column">
            <wp:posOffset>-103505</wp:posOffset>
          </wp:positionH>
          <wp:positionV relativeFrom="paragraph">
            <wp:posOffset>635</wp:posOffset>
          </wp:positionV>
          <wp:extent cx="1141095" cy="127762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F5B" w:rsidRDefault="00502F5B">
      <w:pPr>
        <w:spacing w:after="0" w:line="240" w:lineRule="auto"/>
      </w:pPr>
      <w:r>
        <w:separator/>
      </w:r>
    </w:p>
  </w:footnote>
  <w:footnote w:type="continuationSeparator" w:id="0">
    <w:p w:rsidR="00502F5B" w:rsidRDefault="00502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695" w:rsidRDefault="005C7695">
    <w:pPr>
      <w:keepNext/>
      <w:widowControl w:val="0"/>
      <w:spacing w:after="0" w:line="276" w:lineRule="auto"/>
      <w:rPr>
        <w:color w:val="000000"/>
        <w:shd w:val="clear" w:color="auto" w:fill="FFFFFF"/>
      </w:rPr>
    </w:pPr>
  </w:p>
  <w:tbl>
    <w:tblPr>
      <w:tblW w:w="10455" w:type="dxa"/>
      <w:tblLook w:val="0600" w:firstRow="0" w:lastRow="0" w:firstColumn="0" w:lastColumn="0" w:noHBand="1" w:noVBand="1"/>
    </w:tblPr>
    <w:tblGrid>
      <w:gridCol w:w="10455"/>
    </w:tblGrid>
    <w:tr w:rsidR="005C7695">
      <w:trPr>
        <w:trHeight w:val="1278"/>
      </w:trPr>
      <w:tc>
        <w:tcPr>
          <w:tcW w:w="10455" w:type="dxa"/>
          <w:shd w:val="clear" w:color="auto" w:fill="auto"/>
        </w:tcPr>
        <w:p w:rsidR="005C7695" w:rsidRDefault="00502F5B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  <w:highlight w:val="white"/>
            </w:rPr>
          </w:pPr>
          <w:r>
            <w:rPr>
              <w:noProof/>
              <w:lang w:eastAsia="cs-CZ" w:bidi="he-IL"/>
            </w:rPr>
            <w:drawing>
              <wp:inline distT="0" distB="0" distL="0" distR="0">
                <wp:extent cx="6553200" cy="569595"/>
                <wp:effectExtent l="0" t="0" r="0" b="0"/>
                <wp:docPr id="1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357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53200" cy="569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C7695" w:rsidRDefault="005C7695">
    <w:pPr>
      <w:keepNext/>
      <w:tabs>
        <w:tab w:val="center" w:pos="4680"/>
        <w:tab w:val="right" w:pos="9360"/>
      </w:tabs>
      <w:spacing w:after="0" w:line="240" w:lineRule="auto"/>
      <w:rPr>
        <w:color w:val="000000"/>
        <w:shd w:val="clear" w:color="auto" w:fill="FFFFF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695" w:rsidRDefault="00502F5B">
    <w:pPr>
      <w:keepNext/>
      <w:tabs>
        <w:tab w:val="center" w:pos="4680"/>
        <w:tab w:val="right" w:pos="9360"/>
      </w:tabs>
      <w:spacing w:after="0" w:line="240" w:lineRule="auto"/>
      <w:rPr>
        <w:color w:val="000000"/>
        <w:highlight w:val="white"/>
      </w:rPr>
    </w:pPr>
    <w:r>
      <w:rPr>
        <w:noProof/>
        <w:lang w:eastAsia="cs-CZ" w:bidi="he-IL"/>
      </w:rPr>
      <w:drawing>
        <wp:inline distT="0" distB="0" distL="0" distR="0">
          <wp:extent cx="6553200" cy="1009650"/>
          <wp:effectExtent l="0" t="0" r="0" b="0"/>
          <wp:docPr id="2" name="Obráze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D2882"/>
    <w:multiLevelType w:val="multilevel"/>
    <w:tmpl w:val="65B89FE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4B030F0"/>
    <w:multiLevelType w:val="multilevel"/>
    <w:tmpl w:val="3892B74C"/>
    <w:lvl w:ilvl="0">
      <w:start w:val="1"/>
      <w:numFmt w:val="decimal"/>
      <w:lvlText w:val="%1."/>
      <w:lvlJc w:val="left"/>
      <w:pPr>
        <w:ind w:left="1440" w:hanging="360"/>
      </w:pPr>
      <w:rPr>
        <w:rFonts w:ascii="Arial" w:hAnsi="Arial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3C5421E2"/>
    <w:multiLevelType w:val="multilevel"/>
    <w:tmpl w:val="04EC0FF0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hAnsi="Noto Sans Symbols" w:cs="Noto Sans Symbols" w:hint="default"/>
        <w:b/>
        <w:color w:val="000000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3" w15:restartNumberingAfterBreak="0">
    <w:nsid w:val="65FB1547"/>
    <w:multiLevelType w:val="multilevel"/>
    <w:tmpl w:val="054A5E7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695"/>
    <w:rsid w:val="001405FA"/>
    <w:rsid w:val="00502F5B"/>
    <w:rsid w:val="005C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EB05C"/>
  <w15:docId w15:val="{C1EE94FA-159E-4C1B-8F1A-475790496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Heading1">
    <w:name w:val="heading 1"/>
    <w:basedOn w:val="LO-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LO-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LO-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LO-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LO-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LO-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zevpracovnholistuChar">
    <w:name w:val="Název pracovního listu Char"/>
    <w:basedOn w:val="DefaultParagraphFont"/>
    <w:link w:val="Nzevpracovnholistu"/>
    <w:qFormat/>
    <w:rsid w:val="7DAA1868"/>
    <w:rPr>
      <w:rFonts w:ascii="Arial" w:eastAsia="Arial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basedOn w:val="DefaultParagraphFont"/>
    <w:link w:val="Popispracovnholistu"/>
    <w:qFormat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DefaultParagraphFont"/>
    <w:qFormat/>
    <w:rsid w:val="00EE3316"/>
    <w:rPr>
      <w:rFonts w:ascii="Arial" w:eastAsia="Arial" w:hAnsi="Arial" w:cs="Arial"/>
      <w:b/>
      <w:sz w:val="24"/>
    </w:rPr>
  </w:style>
  <w:style w:type="character" w:customStyle="1" w:styleId="dekodpovChar">
    <w:name w:val="Řádek odpověď Char"/>
    <w:basedOn w:val="DefaultParagraphFont"/>
    <w:qFormat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DefaultParagraphFont"/>
    <w:link w:val="Nadpisseznamu"/>
    <w:qFormat/>
    <w:rsid w:val="7DAA1868"/>
    <w:rPr>
      <w:rFonts w:ascii="Arial" w:eastAsia="Arial" w:hAnsi="Arial" w:cs="Arial"/>
      <w:b/>
      <w:bCs/>
      <w:u w:val="single"/>
      <w:lang w:val="cs-CZ"/>
    </w:rPr>
  </w:style>
  <w:style w:type="character" w:customStyle="1" w:styleId="VpltabulkyChar">
    <w:name w:val="Výplň tabulky Char"/>
    <w:basedOn w:val="DefaultParagraphFont"/>
    <w:link w:val="Vpltabulky"/>
    <w:qFormat/>
    <w:rsid w:val="7DAA1868"/>
    <w:rPr>
      <w:rFonts w:ascii="Arial" w:eastAsia="Arial" w:hAnsi="Arial" w:cs="Arial"/>
      <w:b/>
      <w:bCs/>
      <w:lang w:val="cs-CZ"/>
    </w:rPr>
  </w:style>
  <w:style w:type="character" w:customStyle="1" w:styleId="OdrkakostkaChar">
    <w:name w:val="Odrážka kostka Char"/>
    <w:basedOn w:val="DefaultParagraphFont"/>
    <w:link w:val="Odrkakostka"/>
    <w:qFormat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DefaultParagraphFont"/>
    <w:qFormat/>
    <w:rsid w:val="7DAA1868"/>
    <w:rPr>
      <w:rFonts w:ascii="Arial" w:eastAsia="Arial" w:hAnsi="Arial" w:cs="Arial"/>
      <w:b/>
      <w:bCs/>
      <w:lang w:val="cs-CZ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Internetovodkaz">
    <w:name w:val="Internetový odkaz"/>
    <w:basedOn w:val="DefaultParagraphFont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sid w:val="00D334A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2C10F6"/>
    <w:rPr>
      <w:color w:val="954F72" w:themeColor="followedHyperlink"/>
      <w:u w:val="single"/>
    </w:rPr>
  </w:style>
  <w:style w:type="character" w:customStyle="1" w:styleId="VideoodkazChar">
    <w:name w:val="Video odkaz Char"/>
    <w:basedOn w:val="OdrkakostkaChar"/>
    <w:link w:val="Videoodkaz"/>
    <w:qFormat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qFormat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SebereflexekaChar">
    <w:name w:val="Sebereflexe žáka Char"/>
    <w:basedOn w:val="kol-zadnChar"/>
    <w:link w:val="Sebereflexeka"/>
    <w:qFormat/>
    <w:rsid w:val="00194B7F"/>
    <w:rPr>
      <w:rFonts w:ascii="Arial" w:eastAsia="Arial" w:hAnsi="Arial" w:cs="Arial"/>
      <w:b/>
      <w:color w:val="F030A1"/>
      <w:sz w:val="28"/>
    </w:rPr>
  </w:style>
  <w:style w:type="character" w:customStyle="1" w:styleId="ListLabel1">
    <w:name w:val="ListLabel 1"/>
    <w:qFormat/>
    <w:rPr>
      <w:rFonts w:ascii="Arial" w:hAnsi="Arial"/>
      <w:u w:val="none"/>
    </w:rPr>
  </w:style>
  <w:style w:type="character" w:customStyle="1" w:styleId="ListLabel2">
    <w:name w:val="ListLabel 2"/>
    <w:qFormat/>
    <w:rPr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rFonts w:ascii="Arial" w:eastAsia="Noto Sans Symbols" w:hAnsi="Arial" w:cs="Noto Sans Symbols"/>
      <w:b/>
      <w:color w:val="000000"/>
      <w:sz w:val="32"/>
    </w:rPr>
  </w:style>
  <w:style w:type="character" w:customStyle="1" w:styleId="ListLabel11">
    <w:name w:val="ListLabel 11"/>
    <w:qFormat/>
    <w:rPr>
      <w:rFonts w:eastAsia="Courier New" w:cs="Courier New"/>
    </w:rPr>
  </w:style>
  <w:style w:type="character" w:customStyle="1" w:styleId="ListLabel12">
    <w:name w:val="ListLabel 12"/>
    <w:qFormat/>
    <w:rPr>
      <w:rFonts w:eastAsia="Noto Sans Symbols" w:cs="Noto Sans Symbols"/>
    </w:rPr>
  </w:style>
  <w:style w:type="character" w:customStyle="1" w:styleId="ListLabel13">
    <w:name w:val="ListLabel 13"/>
    <w:qFormat/>
    <w:rPr>
      <w:rFonts w:eastAsia="Noto Sans Symbols" w:cs="Noto Sans Symbols"/>
    </w:rPr>
  </w:style>
  <w:style w:type="character" w:customStyle="1" w:styleId="ListLabel14">
    <w:name w:val="ListLabel 14"/>
    <w:qFormat/>
    <w:rPr>
      <w:rFonts w:eastAsia="Courier New" w:cs="Courier New"/>
    </w:rPr>
  </w:style>
  <w:style w:type="character" w:customStyle="1" w:styleId="ListLabel15">
    <w:name w:val="ListLabel 15"/>
    <w:qFormat/>
    <w:rPr>
      <w:rFonts w:eastAsia="Noto Sans Symbols" w:cs="Noto Sans Symbols"/>
    </w:rPr>
  </w:style>
  <w:style w:type="character" w:customStyle="1" w:styleId="ListLabel16">
    <w:name w:val="ListLabel 16"/>
    <w:qFormat/>
    <w:rPr>
      <w:rFonts w:eastAsia="Noto Sans Symbols" w:cs="Noto Sans Symbols"/>
    </w:rPr>
  </w:style>
  <w:style w:type="character" w:customStyle="1" w:styleId="ListLabel17">
    <w:name w:val="ListLabel 17"/>
    <w:qFormat/>
    <w:rPr>
      <w:rFonts w:eastAsia="Courier New" w:cs="Courier New"/>
    </w:rPr>
  </w:style>
  <w:style w:type="character" w:customStyle="1" w:styleId="ListLabel18">
    <w:name w:val="ListLabel 18"/>
    <w:qFormat/>
    <w:rPr>
      <w:rFonts w:eastAsia="Noto Sans Symbols" w:cs="Noto Sans Symbols"/>
    </w:rPr>
  </w:style>
  <w:style w:type="character" w:customStyle="1" w:styleId="ListLabel19">
    <w:name w:val="ListLabel 19"/>
    <w:qFormat/>
    <w:rPr>
      <w:rFonts w:ascii="Arial" w:eastAsia="Arial" w:hAnsi="Arial" w:cs="Arial"/>
      <w:b/>
      <w:sz w:val="28"/>
      <w:szCs w:val="28"/>
    </w:rPr>
  </w:style>
  <w:style w:type="paragraph" w:customStyle="1" w:styleId="Nadpis">
    <w:name w:val="Nadpis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al"/>
    <w:qFormat/>
    <w:pPr>
      <w:suppressLineNumbers/>
    </w:pPr>
    <w:rPr>
      <w:rFonts w:cs="Arial"/>
    </w:rPr>
  </w:style>
  <w:style w:type="paragraph" w:customStyle="1" w:styleId="LO-normal">
    <w:name w:val="LO-normal"/>
    <w:qFormat/>
  </w:style>
  <w:style w:type="paragraph" w:styleId="Title">
    <w:name w:val="Title"/>
    <w:basedOn w:val="LO-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al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al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al"/>
    <w:link w:val="OdrkakostkaChar"/>
    <w:qFormat/>
    <w:rsid w:val="007D2437"/>
    <w:p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al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al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al"/>
    <w:qFormat/>
    <w:rsid w:val="00EE3316"/>
    <w:pPr>
      <w:spacing w:line="240" w:lineRule="auto"/>
      <w:ind w:left="1068" w:right="401"/>
    </w:pPr>
    <w:rPr>
      <w:rFonts w:ascii="Arial" w:eastAsia="Arial" w:hAnsi="Arial" w:cs="Arial"/>
      <w:b/>
      <w:sz w:val="24"/>
    </w:rPr>
  </w:style>
  <w:style w:type="paragraph" w:customStyle="1" w:styleId="Vpltabulky">
    <w:name w:val="Výplň tabulky"/>
    <w:basedOn w:val="Normal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al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qFormat/>
    <w:rsid w:val="00301E59"/>
    <w:rPr>
      <w:b w:val="0"/>
      <w:bCs/>
      <w:color w:val="F12FA1"/>
      <w:u w:val="single"/>
    </w:rPr>
  </w:style>
  <w:style w:type="paragraph" w:customStyle="1" w:styleId="Videoodkaz">
    <w:name w:val="Video odkaz"/>
    <w:basedOn w:val="Odrkakostka"/>
    <w:link w:val="VideoodkazChar"/>
    <w:autoRedefine/>
    <w:qFormat/>
    <w:rsid w:val="00643389"/>
    <w:rPr>
      <w:b/>
      <w:bCs/>
      <w:color w:val="F22EA2"/>
      <w:sz w:val="32"/>
      <w:szCs w:val="32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color w:val="F030A1"/>
      <w:sz w:val="28"/>
    </w:rPr>
  </w:style>
  <w:style w:type="paragraph" w:styleId="ListParagraph">
    <w:name w:val="List Paragraph"/>
    <w:basedOn w:val="Normal"/>
    <w:uiPriority w:val="34"/>
    <w:qFormat/>
    <w:rsid w:val="00FA405E"/>
    <w:pPr>
      <w:ind w:left="720"/>
      <w:contextualSpacing/>
    </w:pPr>
  </w:style>
  <w:style w:type="paragraph" w:styleId="Subtitle">
    <w:name w:val="Subtitle"/>
    <w:basedOn w:val="LO-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Obsahrmce">
    <w:name w:val="Obsah rámce"/>
    <w:basedOn w:val="Normal"/>
    <w:qFormat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11222-oxid-titanicity-cistic-ovzdusi?vsrc=porad&amp;vsrcid=port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fcQfSQuTgs0/IZZGF5FdmXIKDFQ==">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252</Words>
  <Characters>1490</Characters>
  <Application>Microsoft Office Word</Application>
  <DocSecurity>0</DocSecurity>
  <Lines>12</Lines>
  <Paragraphs>3</Paragraphs>
  <ScaleCrop>false</ScaleCrop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dc:description/>
  <cp:lastModifiedBy>Lucie Maršíková</cp:lastModifiedBy>
  <cp:revision>2</cp:revision>
  <dcterms:created xsi:type="dcterms:W3CDTF">2021-08-03T09:29:00Z</dcterms:created>
  <dcterms:modified xsi:type="dcterms:W3CDTF">2022-08-23T07:02:00Z</dcterms:modified>
  <dc:language>cs-CZ</dc:language>
</cp:coreProperties>
</file>