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AB3" w:rsidRDefault="00200AB3">
      <w:pPr>
        <w:keepNext/>
        <w:widowControl w:val="0"/>
        <w:spacing w:after="0" w:line="276" w:lineRule="auto"/>
      </w:pPr>
    </w:p>
    <w:p w:rsidR="00200AB3" w:rsidRDefault="00200AB3">
      <w:pPr>
        <w:keepNext/>
        <w:widowControl w:val="0"/>
        <w:spacing w:after="0" w:line="276" w:lineRule="auto"/>
      </w:pPr>
    </w:p>
    <w:p w:rsidR="00200AB3" w:rsidRDefault="005256B7">
      <w:pPr>
        <w:keepNext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b/>
          <w:sz w:val="44"/>
          <w:szCs w:val="44"/>
        </w:rPr>
        <w:t>Obsah železa v krvi – řešení</w:t>
      </w:r>
    </w:p>
    <w:p w:rsidR="00200AB3" w:rsidRDefault="005256B7">
      <w:pPr>
        <w:spacing w:before="240" w:after="120" w:line="240" w:lineRule="auto"/>
        <w:ind w:right="131"/>
        <w:jc w:val="both"/>
        <w:rPr>
          <w:rFonts w:ascii="Arial" w:eastAsia="Arial" w:hAnsi="Arial" w:cs="Arial"/>
          <w:b/>
          <w:sz w:val="44"/>
          <w:szCs w:val="44"/>
        </w:rPr>
      </w:pPr>
      <w:r>
        <w:rPr>
          <w:rFonts w:ascii="Arial" w:eastAsia="Arial" w:hAnsi="Arial" w:cs="Arial"/>
          <w:sz w:val="24"/>
          <w:szCs w:val="24"/>
        </w:rPr>
        <w:t>Pracovní list je vhodný pro žáky 2. stupně základní školy. Žáci se na základě pokusu přesvědčí, že krev obsahuje železo.</w:t>
      </w:r>
    </w:p>
    <w:p w:rsidR="00200AB3" w:rsidRDefault="00200AB3">
      <w:pPr>
        <w:pStyle w:val="LO-normal"/>
        <w:sectPr w:rsidR="00200AB3">
          <w:headerReference w:type="default" r:id="rId8"/>
          <w:footerReference w:type="default" r:id="rId9"/>
          <w:headerReference w:type="first" r:id="rId10"/>
          <w:pgSz w:w="11906" w:h="16838"/>
          <w:pgMar w:top="765" w:right="849" w:bottom="765" w:left="720" w:header="708" w:footer="708" w:gutter="0"/>
          <w:pgNumType w:start="1"/>
          <w:cols w:space="708"/>
          <w:formProt w:val="0"/>
          <w:titlePg/>
          <w:docGrid w:linePitch="240" w:charSpace="-2049"/>
        </w:sectPr>
      </w:pPr>
    </w:p>
    <w:p w:rsidR="00200AB3" w:rsidRDefault="005256B7">
      <w:pPr>
        <w:keepNext/>
        <w:numPr>
          <w:ilvl w:val="0"/>
          <w:numId w:val="3"/>
        </w:numPr>
        <w:spacing w:after="0"/>
        <w:ind w:right="968"/>
      </w:pPr>
      <w:hyperlink r:id="rId11">
        <w:r>
          <w:rPr>
            <w:rStyle w:val="Internetovodkaz"/>
            <w:rFonts w:ascii="Arial" w:eastAsia="Arial" w:hAnsi="Arial" w:cs="Arial"/>
            <w:b/>
            <w:color w:val="F22EA2"/>
            <w:sz w:val="32"/>
            <w:szCs w:val="32"/>
          </w:rPr>
          <w:t>Obsah železa v krvi</w:t>
        </w:r>
      </w:hyperlink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200AB3" w:rsidRDefault="005256B7">
      <w:pPr>
        <w:keepNext/>
        <w:spacing w:before="240" w:after="120"/>
        <w:ind w:right="131"/>
        <w:jc w:val="both"/>
        <w:rPr>
          <w:rFonts w:ascii="Arial" w:eastAsia="Arial" w:hAnsi="Arial" w:cs="Arial"/>
          <w:color w:val="404040"/>
          <w:sz w:val="28"/>
          <w:szCs w:val="28"/>
          <w:highlight w:val="white"/>
        </w:rPr>
      </w:pPr>
      <w:r>
        <w:rPr>
          <w:rFonts w:ascii="Arial" w:eastAsia="Arial" w:hAnsi="Arial" w:cs="Arial"/>
          <w:color w:val="000000"/>
          <w:sz w:val="28"/>
          <w:szCs w:val="28"/>
          <w:shd w:val="clear" w:color="auto" w:fill="FFFFFF"/>
        </w:rPr>
        <w:lastRenderedPageBreak/>
        <w:t>______________</w:t>
      </w:r>
      <w:r>
        <w:rPr>
          <w:rFonts w:ascii="Arial" w:eastAsia="Arial" w:hAnsi="Arial" w:cs="Arial"/>
          <w:color w:val="F030A1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33BEF2"/>
          <w:sz w:val="28"/>
          <w:szCs w:val="28"/>
          <w:shd w:val="clear" w:color="auto" w:fill="FFFFFF"/>
        </w:rPr>
        <w:t>______________</w:t>
      </w:r>
      <w:r>
        <w:rPr>
          <w:rFonts w:ascii="Arial" w:eastAsia="Arial" w:hAnsi="Arial" w:cs="Arial"/>
          <w:color w:val="404040"/>
          <w:sz w:val="28"/>
          <w:szCs w:val="28"/>
          <w:shd w:val="clear" w:color="auto" w:fill="FFFFFF"/>
        </w:rPr>
        <w:t>______________</w:t>
      </w:r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200AB3" w:rsidRDefault="005256B7">
      <w:pPr>
        <w:keepNext/>
        <w:numPr>
          <w:ilvl w:val="0"/>
          <w:numId w:val="4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Odpovězte na otázky:</w:t>
      </w:r>
    </w:p>
    <w:p w:rsidR="00200AB3" w:rsidRDefault="00200AB3">
      <w:pPr>
        <w:spacing w:line="240" w:lineRule="auto"/>
        <w:ind w:left="1080" w:right="401"/>
        <w:rPr>
          <w:rFonts w:ascii="Arial" w:eastAsia="Arial" w:hAnsi="Arial" w:cs="Arial"/>
          <w:b/>
          <w:sz w:val="24"/>
          <w:szCs w:val="24"/>
        </w:rPr>
      </w:pPr>
    </w:p>
    <w:p w:rsidR="00200AB3" w:rsidRDefault="005256B7">
      <w:pPr>
        <w:keepNext/>
        <w:numPr>
          <w:ilvl w:val="0"/>
          <w:numId w:val="2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 se nazývá sloučenina v krvi, která obsahuje atomy železa.</w:t>
      </w:r>
    </w:p>
    <w:p w:rsidR="00200AB3" w:rsidRDefault="00200AB3">
      <w:pPr>
        <w:spacing w:line="240" w:lineRule="auto"/>
        <w:ind w:left="2520" w:right="401"/>
        <w:rPr>
          <w:rFonts w:ascii="Arial" w:eastAsia="Arial" w:hAnsi="Arial" w:cs="Arial"/>
          <w:b/>
          <w:sz w:val="24"/>
          <w:szCs w:val="24"/>
        </w:rPr>
      </w:pPr>
    </w:p>
    <w:p w:rsidR="00200AB3" w:rsidRDefault="005256B7">
      <w:pPr>
        <w:keepNext/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color w:val="FF0000"/>
          <w:sz w:val="24"/>
          <w:szCs w:val="24"/>
        </w:rPr>
        <w:t>Hemoglobin</w:t>
      </w:r>
    </w:p>
    <w:p w:rsidR="00200AB3" w:rsidRDefault="00200AB3">
      <w:pPr>
        <w:spacing w:line="240" w:lineRule="auto"/>
        <w:ind w:right="4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200AB3" w:rsidRDefault="005256B7">
      <w:pPr>
        <w:keepNext/>
        <w:numPr>
          <w:ilvl w:val="0"/>
          <w:numId w:val="1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t>Jakým způsobem dokážeme přítomnost atomů železa v krvi? Vysvětlete na základě pokusu.</w:t>
      </w:r>
    </w:p>
    <w:p w:rsidR="00200AB3" w:rsidRDefault="005256B7">
      <w:pPr>
        <w:keepNext/>
        <w:spacing w:line="240" w:lineRule="auto"/>
        <w:ind w:left="1440" w:right="401"/>
      </w:pPr>
      <w:r>
        <w:rPr>
          <w:rFonts w:ascii="Arial" w:eastAsia="Arial" w:hAnsi="Arial" w:cs="Arial"/>
          <w:b/>
          <w:i/>
          <w:sz w:val="24"/>
          <w:szCs w:val="24"/>
        </w:rPr>
        <w:t xml:space="preserve">(krev vyvaříme, zbylý prášek rozdrtíme a </w:t>
      </w:r>
      <w:r>
        <w:rPr>
          <w:rFonts w:ascii="Arial" w:eastAsia="Arial" w:hAnsi="Arial" w:cs="Arial"/>
          <w:b/>
          <w:i/>
          <w:sz w:val="24"/>
          <w:szCs w:val="24"/>
        </w:rPr>
        <w:t>položíme na papír)</w:t>
      </w:r>
    </w:p>
    <w:p w:rsidR="00200AB3" w:rsidRDefault="00200AB3">
      <w:pPr>
        <w:spacing w:line="240" w:lineRule="auto"/>
        <w:ind w:left="1440" w:right="401"/>
        <w:rPr>
          <w:rFonts w:ascii="Arial" w:eastAsia="Arial" w:hAnsi="Arial" w:cs="Arial"/>
          <w:b/>
          <w:i/>
          <w:sz w:val="24"/>
          <w:szCs w:val="24"/>
        </w:rPr>
      </w:pPr>
    </w:p>
    <w:p w:rsidR="00200AB3" w:rsidRDefault="00200AB3">
      <w:pPr>
        <w:spacing w:line="240" w:lineRule="auto"/>
        <w:ind w:right="401"/>
        <w:rPr>
          <w:rFonts w:ascii="Arial" w:eastAsia="Arial" w:hAnsi="Arial" w:cs="Arial"/>
          <w:b/>
          <w:i/>
          <w:sz w:val="24"/>
          <w:szCs w:val="24"/>
        </w:rPr>
      </w:pPr>
    </w:p>
    <w:p w:rsidR="00200AB3" w:rsidRDefault="005256B7">
      <w:pPr>
        <w:keepNext/>
        <w:spacing w:line="240" w:lineRule="auto"/>
        <w:ind w:left="1440" w:right="401"/>
      </w:pPr>
      <w:r>
        <w:rPr>
          <w:rFonts w:ascii="Arial" w:eastAsia="Arial" w:hAnsi="Arial" w:cs="Arial"/>
          <w:b/>
          <w:color w:val="FF0000"/>
          <w:sz w:val="24"/>
          <w:szCs w:val="24"/>
        </w:rPr>
        <w:t xml:space="preserve">Krev necháme vyvařit, vzniklý prášek rozdrtíme a vysypeme na papír. Pomocí silného magnetu dokážeme přítomnost železa. </w:t>
      </w:r>
      <w:r>
        <w:br w:type="page"/>
      </w:r>
    </w:p>
    <w:p w:rsidR="00200AB3" w:rsidRDefault="00200AB3">
      <w:pPr>
        <w:spacing w:line="240" w:lineRule="auto"/>
        <w:ind w:left="1440" w:right="401"/>
        <w:rPr>
          <w:rFonts w:ascii="Arial" w:eastAsia="Arial" w:hAnsi="Arial" w:cs="Arial"/>
          <w:b/>
          <w:color w:val="FF0000"/>
          <w:sz w:val="24"/>
          <w:szCs w:val="24"/>
        </w:rPr>
      </w:pPr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0" w:gutter="0"/>
          <w:cols w:space="708"/>
          <w:formProt w:val="0"/>
          <w:docGrid w:linePitch="240" w:charSpace="-2049"/>
        </w:sectPr>
      </w:pPr>
    </w:p>
    <w:p w:rsidR="00200AB3" w:rsidRDefault="005256B7">
      <w:pPr>
        <w:keepNext/>
        <w:numPr>
          <w:ilvl w:val="0"/>
          <w:numId w:val="4"/>
        </w:numPr>
        <w:spacing w:line="240" w:lineRule="auto"/>
        <w:ind w:right="401"/>
      </w:pPr>
      <w:r>
        <w:rPr>
          <w:rFonts w:ascii="Arial" w:eastAsia="Arial" w:hAnsi="Arial" w:cs="Arial"/>
          <w:b/>
          <w:sz w:val="24"/>
          <w:szCs w:val="24"/>
        </w:rPr>
        <w:lastRenderedPageBreak/>
        <w:t>Do tabulky k potravinám doplňte obsah železa a potraviny seřaďte podle jeho obsahu.</w:t>
      </w:r>
    </w:p>
    <w:p w:rsidR="00200AB3" w:rsidRDefault="00200AB3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tbl>
      <w:tblPr>
        <w:tblW w:w="5700" w:type="dxa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  <w:insideH w:val="single" w:sz="6" w:space="0" w:color="AAAAAA"/>
          <w:insideV w:val="single" w:sz="6" w:space="0" w:color="AAAAAA"/>
        </w:tblBorders>
        <w:tblCellMar>
          <w:top w:w="40" w:type="dxa"/>
          <w:left w:w="64" w:type="dxa"/>
          <w:bottom w:w="40" w:type="dxa"/>
          <w:right w:w="120" w:type="dxa"/>
        </w:tblCellMar>
        <w:tblLook w:val="0600" w:firstRow="0" w:lastRow="0" w:firstColumn="0" w:lastColumn="0" w:noHBand="1" w:noVBand="1"/>
      </w:tblPr>
      <w:tblGrid>
        <w:gridCol w:w="3255"/>
        <w:gridCol w:w="2445"/>
      </w:tblGrid>
      <w:tr w:rsidR="00200AB3">
        <w:trPr>
          <w:jc w:val="center"/>
        </w:trPr>
        <w:tc>
          <w:tcPr>
            <w:tcW w:w="3254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B"/>
            <w:tcMar>
              <w:left w:w="64" w:type="dxa"/>
            </w:tcMar>
          </w:tcPr>
          <w:p w:rsidR="00200AB3" w:rsidRDefault="005256B7">
            <w:pPr>
              <w:widowControl w:val="0"/>
              <w:spacing w:before="300" w:after="300" w:line="240" w:lineRule="auto"/>
              <w:ind w:left="300"/>
              <w:jc w:val="center"/>
            </w:pPr>
            <w:r>
              <w:rPr>
                <w:rFonts w:ascii="Verdana" w:eastAsia="Verdana" w:hAnsi="Verdana" w:cs="Verdana"/>
                <w:b/>
                <w:color w:val="222222"/>
                <w:sz w:val="27"/>
                <w:szCs w:val="27"/>
              </w:rPr>
              <w:t>Potravina</w:t>
            </w:r>
          </w:p>
        </w:tc>
        <w:tc>
          <w:tcPr>
            <w:tcW w:w="2445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FFFBB"/>
            <w:tcMar>
              <w:left w:w="64" w:type="dxa"/>
            </w:tcMar>
          </w:tcPr>
          <w:p w:rsidR="00200AB3" w:rsidRDefault="005256B7">
            <w:pPr>
              <w:widowControl w:val="0"/>
              <w:spacing w:before="300" w:after="300" w:line="240" w:lineRule="auto"/>
              <w:ind w:left="300"/>
              <w:jc w:val="center"/>
              <w:rPr>
                <w:rFonts w:ascii="Verdana" w:eastAsia="Verdana" w:hAnsi="Verdana" w:cs="Verdana"/>
                <w:b/>
                <w:color w:val="222222"/>
                <w:sz w:val="23"/>
                <w:szCs w:val="23"/>
              </w:rPr>
            </w:pPr>
            <w:r>
              <w:rPr>
                <w:rFonts w:ascii="Verdana" w:eastAsia="Verdana" w:hAnsi="Verdana" w:cs="Verdana"/>
                <w:b/>
                <w:color w:val="222222"/>
                <w:sz w:val="23"/>
                <w:szCs w:val="23"/>
              </w:rPr>
              <w:t>Obsah Fe [mg.kg</w:t>
            </w:r>
            <w:r>
              <w:rPr>
                <w:rFonts w:ascii="Verdana" w:eastAsia="Verdana" w:hAnsi="Verdana" w:cs="Verdana"/>
                <w:b/>
                <w:color w:val="222222"/>
                <w:sz w:val="23"/>
                <w:szCs w:val="23"/>
                <w:vertAlign w:val="superscript"/>
              </w:rPr>
              <w:t>-1</w:t>
            </w:r>
            <w:r>
              <w:rPr>
                <w:rFonts w:ascii="Verdana" w:eastAsia="Verdana" w:hAnsi="Verdana" w:cs="Verdana"/>
                <w:b/>
                <w:color w:val="222222"/>
                <w:sz w:val="23"/>
                <w:szCs w:val="23"/>
              </w:rPr>
              <w:t>]</w:t>
            </w:r>
          </w:p>
        </w:tc>
      </w:tr>
      <w:tr w:rsidR="00200AB3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4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mák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 w:rsidP="00BD2CF1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80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–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115</w:t>
            </w:r>
          </w:p>
        </w:tc>
      </w:tr>
      <w:tr w:rsidR="00200AB3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sušené droždí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175</w:t>
            </w:r>
          </w:p>
        </w:tc>
      </w:tr>
      <w:tr w:rsidR="00200AB3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6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vaječný žloutek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70</w:t>
            </w:r>
          </w:p>
        </w:tc>
      </w:tr>
      <w:tr w:rsidR="00200AB3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5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      kakao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80</w:t>
            </w:r>
          </w:p>
        </w:tc>
      </w:tr>
      <w:tr w:rsidR="00200AB3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1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sušené hřiby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690</w:t>
            </w:r>
          </w:p>
        </w:tc>
      </w:tr>
      <w:tr w:rsidR="00200AB3">
        <w:trPr>
          <w:jc w:val="center"/>
        </w:trPr>
        <w:tc>
          <w:tcPr>
            <w:tcW w:w="32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5256B7">
            <w:pPr>
              <w:keepNext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 xml:space="preserve"> 3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   vepřová játra</w:t>
            </w:r>
          </w:p>
        </w:tc>
        <w:tc>
          <w:tcPr>
            <w:tcW w:w="24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top w:w="100" w:type="dxa"/>
              <w:left w:w="80" w:type="dxa"/>
              <w:bottom w:w="100" w:type="dxa"/>
              <w:right w:w="100" w:type="dxa"/>
            </w:tcMar>
          </w:tcPr>
          <w:p w:rsidR="00200AB3" w:rsidRDefault="00BD2CF1">
            <w:pPr>
              <w:keepNext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70–</w:t>
            </w:r>
            <w:r w:rsidR="005256B7">
              <w:rPr>
                <w:rFonts w:ascii="Arial" w:eastAsia="Arial" w:hAnsi="Arial" w:cs="Arial"/>
                <w:b/>
                <w:color w:val="FF0000"/>
                <w:sz w:val="24"/>
                <w:szCs w:val="24"/>
              </w:rPr>
              <w:t>150</w:t>
            </w:r>
          </w:p>
        </w:tc>
      </w:tr>
    </w:tbl>
    <w:p w:rsidR="00200AB3" w:rsidRDefault="00200AB3">
      <w:pPr>
        <w:keepNext/>
        <w:spacing w:line="240" w:lineRule="auto"/>
        <w:ind w:left="1080" w:right="401"/>
        <w:rPr>
          <w:rFonts w:ascii="Arial" w:eastAsia="Arial" w:hAnsi="Arial" w:cs="Arial"/>
          <w:b/>
          <w:sz w:val="24"/>
          <w:szCs w:val="24"/>
        </w:rPr>
      </w:pPr>
    </w:p>
    <w:p w:rsidR="00200AB3" w:rsidRDefault="005256B7">
      <w:pPr>
        <w:numPr>
          <w:ilvl w:val="0"/>
          <w:numId w:val="4"/>
        </w:numPr>
        <w:spacing w:line="240" w:lineRule="auto"/>
        <w:ind w:right="401"/>
        <w:rPr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Doplňte v textu vynechaná </w:t>
      </w:r>
      <w:r>
        <w:rPr>
          <w:rFonts w:ascii="Arial" w:eastAsia="Arial" w:hAnsi="Arial" w:cs="Arial"/>
          <w:b/>
          <w:sz w:val="24"/>
          <w:szCs w:val="24"/>
        </w:rPr>
        <w:t>slova:</w:t>
      </w:r>
    </w:p>
    <w:p w:rsidR="00200AB3" w:rsidRDefault="00200AB3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00AB3" w:rsidRDefault="005256B7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Zkratka Hb znamená </w:t>
      </w:r>
      <w:r>
        <w:rPr>
          <w:rFonts w:ascii="Arial" w:eastAsia="Arial" w:hAnsi="Arial" w:cs="Arial"/>
          <w:b/>
          <w:color w:val="FF0000"/>
          <w:sz w:val="24"/>
          <w:szCs w:val="24"/>
        </w:rPr>
        <w:t>hemoglobin.</w:t>
      </w:r>
      <w:r>
        <w:rPr>
          <w:rFonts w:ascii="Arial" w:eastAsia="Arial" w:hAnsi="Arial" w:cs="Arial"/>
          <w:b/>
          <w:sz w:val="24"/>
          <w:szCs w:val="24"/>
        </w:rPr>
        <w:t xml:space="preserve"> Jeho hlavní funkcí je </w:t>
      </w:r>
      <w:r>
        <w:rPr>
          <w:rFonts w:ascii="Arial" w:eastAsia="Arial" w:hAnsi="Arial" w:cs="Arial"/>
          <w:b/>
          <w:color w:val="FF0000"/>
          <w:sz w:val="24"/>
          <w:szCs w:val="24"/>
        </w:rPr>
        <w:t>přenos</w:t>
      </w:r>
      <w:r>
        <w:rPr>
          <w:rFonts w:ascii="Arial" w:eastAsia="Arial" w:hAnsi="Arial" w:cs="Arial"/>
          <w:b/>
          <w:sz w:val="24"/>
          <w:szCs w:val="24"/>
        </w:rPr>
        <w:t xml:space="preserve"> kyslíku</w:t>
      </w:r>
    </w:p>
    <w:p w:rsidR="00200AB3" w:rsidRDefault="00200AB3">
      <w:pPr>
        <w:keepNext/>
        <w:spacing w:line="240" w:lineRule="auto"/>
        <w:ind w:left="720" w:right="401"/>
        <w:rPr>
          <w:rFonts w:ascii="Arial" w:eastAsia="Arial" w:hAnsi="Arial" w:cs="Arial"/>
          <w:b/>
          <w:sz w:val="24"/>
          <w:szCs w:val="24"/>
        </w:rPr>
      </w:pPr>
    </w:p>
    <w:p w:rsidR="00200AB3" w:rsidRDefault="005256B7">
      <w:pPr>
        <w:keepNext/>
        <w:spacing w:line="240" w:lineRule="auto"/>
        <w:ind w:left="720" w:right="401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b/>
          <w:sz w:val="24"/>
          <w:szCs w:val="24"/>
        </w:rPr>
        <w:t xml:space="preserve"> z </w:t>
      </w:r>
      <w:r>
        <w:rPr>
          <w:rFonts w:ascii="Arial" w:eastAsia="Arial" w:hAnsi="Arial" w:cs="Arial"/>
          <w:b/>
          <w:color w:val="FF0000"/>
          <w:sz w:val="24"/>
          <w:szCs w:val="24"/>
        </w:rPr>
        <w:t>plic</w:t>
      </w:r>
      <w:r>
        <w:rPr>
          <w:rFonts w:ascii="Arial" w:eastAsia="Arial" w:hAnsi="Arial" w:cs="Arial"/>
          <w:b/>
          <w:sz w:val="24"/>
          <w:szCs w:val="24"/>
        </w:rPr>
        <w:t xml:space="preserve"> do tkání a opačným směrem odstraňování </w:t>
      </w:r>
      <w:r>
        <w:rPr>
          <w:rFonts w:ascii="Arial" w:eastAsia="Arial" w:hAnsi="Arial" w:cs="Arial"/>
          <w:b/>
          <w:color w:val="FF0000"/>
          <w:sz w:val="24"/>
          <w:szCs w:val="24"/>
        </w:rPr>
        <w:t>oxidu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FF0000"/>
          <w:sz w:val="24"/>
          <w:szCs w:val="24"/>
        </w:rPr>
        <w:t>uhličitého</w:t>
      </w:r>
      <w:r>
        <w:rPr>
          <w:rFonts w:ascii="Arial" w:eastAsia="Arial" w:hAnsi="Arial" w:cs="Arial"/>
          <w:b/>
          <w:sz w:val="24"/>
          <w:szCs w:val="24"/>
        </w:rPr>
        <w:t xml:space="preserve"> z tkání.</w:t>
      </w:r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00AB3" w:rsidRDefault="005256B7">
      <w:pPr>
        <w:keepNext/>
        <w:spacing w:line="480" w:lineRule="auto"/>
        <w:ind w:right="260"/>
        <w:jc w:val="both"/>
        <w:rPr>
          <w:rFonts w:ascii="Arial" w:eastAsia="Arial" w:hAnsi="Arial" w:cs="Arial"/>
          <w:color w:val="33BEF2"/>
          <w:highlight w:val="white"/>
        </w:rPr>
      </w:pPr>
      <w:r>
        <w:rPr>
          <w:rFonts w:ascii="Arial" w:eastAsia="Arial" w:hAnsi="Arial" w:cs="Arial"/>
          <w:color w:val="33BEF2"/>
          <w:shd w:val="clear" w:color="auto" w:fill="FFFFFF"/>
        </w:rPr>
        <w:lastRenderedPageBreak/>
        <w:t>.</w:t>
      </w:r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00AB3" w:rsidRDefault="005256B7">
      <w:pPr>
        <w:keepNext/>
        <w:rPr>
          <w:rFonts w:ascii="Arial" w:eastAsia="Arial" w:hAnsi="Arial" w:cs="Arial"/>
          <w:b/>
          <w:color w:val="F030A1"/>
          <w:sz w:val="28"/>
          <w:szCs w:val="28"/>
          <w:highlight w:val="white"/>
        </w:rPr>
      </w:pPr>
      <w:r>
        <w:rPr>
          <w:rFonts w:ascii="Arial" w:eastAsia="Arial" w:hAnsi="Arial" w:cs="Arial"/>
          <w:b/>
          <w:color w:val="F030A1"/>
          <w:sz w:val="28"/>
          <w:szCs w:val="28"/>
          <w:shd w:val="clear" w:color="auto" w:fill="FFFFFF"/>
        </w:rPr>
        <w:lastRenderedPageBreak/>
        <w:t>Co jsem se touto aktivitou naučil(a):</w:t>
      </w:r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200AB3" w:rsidRDefault="005256B7">
      <w:pPr>
        <w:keepNext/>
        <w:spacing w:line="480" w:lineRule="auto"/>
        <w:ind w:left="284" w:right="-11"/>
        <w:jc w:val="both"/>
      </w:pPr>
      <w:r>
        <w:rPr>
          <w:noProof/>
          <w:lang w:eastAsia="cs-CZ" w:bidi="he-IL"/>
        </w:rPr>
        <w:lastRenderedPageBreak/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5245100</wp:posOffset>
                </wp:positionV>
                <wp:extent cx="6895465" cy="1041400"/>
                <wp:effectExtent l="0" t="0" r="0" b="0"/>
                <wp:wrapSquare wrapText="bothSides"/>
                <wp:docPr id="4" name="Obrázek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4720" cy="1040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200AB3" w:rsidRDefault="005256B7">
                            <w:pPr>
                              <w:pStyle w:val="Obsahrmce"/>
                              <w:spacing w:line="258" w:lineRule="exact"/>
                            </w:pPr>
                            <w:r>
                              <w:rPr>
                                <w:color w:val="000000"/>
                              </w:rPr>
                              <w:t xml:space="preserve"> Autor: </w:t>
                            </w:r>
                            <w:r>
                              <w:rPr>
                                <w:color w:val="000000"/>
                              </w:rPr>
                              <w:br/>
                              <w:t>Toto dílo je licencováno pod licencí Creative Commons [CC BY-NC 4.0]. Licenční podmínky navštivte na adrese [https://creativecommons.org/choose/?lang=cs].</w:t>
                            </w:r>
                          </w:p>
                          <w:p w:rsidR="00200AB3" w:rsidRDefault="00200AB3">
                            <w:pPr>
                              <w:pStyle w:val="Obsahrmce"/>
                              <w:spacing w:line="258" w:lineRule="exact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ázek1" stroked="f" style="position:absolute;margin-left:-5.4pt;margin-top:413pt;width:542.85pt;height:81.9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 </w:t>
                      </w:r>
                      <w:r>
                        <w:rPr>
                          <w:rFonts w:eastAsia="Calibri" w:cs="Calibri"/>
                          <w:b w:val="false"/>
                          <w:i w:val="false"/>
                          <w:caps w:val="false"/>
                          <w:smallCaps w:val="false"/>
                          <w:strike w:val="false"/>
                          <w:dstrike w:val="false"/>
                          <w:color w:val="000000"/>
                          <w:position w:val="0"/>
                          <w:sz w:val="22"/>
                          <w:sz w:val="22"/>
                          <w:vertAlign w:val="baseline"/>
                        </w:rPr>
                        <w:t xml:space="preserve">Autor: </w:t>
                        <w:br/>
                        <w:t>Toto dílo je licencováno pod licencí Creative Commons [CC BY-NC 4.0]. Licenční podmínky navštivte na adrese [https://creativecommons.org/choose/?lang=cs].</w:t>
                      </w:r>
                    </w:p>
                    <w:p>
                      <w:pPr>
                        <w:pStyle w:val="Obsahrmce"/>
                        <w:spacing w:lineRule="exact" w:line="258" w:before="0" w:after="160"/>
                        <w:ind w:left="0" w:right="0" w:hanging="0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33BEF2"/>
          <w:shd w:val="clear" w:color="auto" w:fill="FFFFFF"/>
        </w:rPr>
        <w:t>……………………………………………………………………………………………………………………………</w:t>
      </w:r>
    </w:p>
    <w:p w:rsidR="00200AB3" w:rsidRDefault="00200AB3">
      <w:pPr>
        <w:pStyle w:val="LO-normal"/>
        <w:sectPr w:rsidR="00200AB3">
          <w:type w:val="continuous"/>
          <w:pgSz w:w="11906" w:h="16838"/>
          <w:pgMar w:top="765" w:right="849" w:bottom="765" w:left="720" w:header="708" w:footer="708" w:gutter="0"/>
          <w:cols w:space="708"/>
          <w:formProt w:val="0"/>
          <w:docGrid w:linePitch="240" w:charSpace="-2049"/>
        </w:sectPr>
      </w:pPr>
    </w:p>
    <w:p w:rsidR="005256B7" w:rsidRDefault="005256B7">
      <w:bookmarkStart w:id="0" w:name="_GoBack"/>
      <w:bookmarkEnd w:id="0"/>
    </w:p>
    <w:sectPr w:rsidR="005256B7">
      <w:type w:val="continuous"/>
      <w:pgSz w:w="11906" w:h="16838"/>
      <w:pgMar w:top="765" w:right="849" w:bottom="765" w:left="720" w:header="708" w:footer="708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6B7" w:rsidRDefault="005256B7">
      <w:pPr>
        <w:spacing w:after="0" w:line="240" w:lineRule="auto"/>
      </w:pPr>
      <w:r>
        <w:separator/>
      </w:r>
    </w:p>
  </w:endnote>
  <w:endnote w:type="continuationSeparator" w:id="0">
    <w:p w:rsidR="005256B7" w:rsidRDefault="00525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1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B3" w:rsidRDefault="00200AB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3485"/>
      <w:gridCol w:w="3485"/>
      <w:gridCol w:w="3485"/>
    </w:tblGrid>
    <w:tr w:rsidR="00200AB3">
      <w:tc>
        <w:tcPr>
          <w:tcW w:w="3485" w:type="dxa"/>
          <w:shd w:val="clear" w:color="auto" w:fill="auto"/>
        </w:tcPr>
        <w:p w:rsidR="00200AB3" w:rsidRDefault="00200AB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00AB3" w:rsidRDefault="00200AB3">
          <w:pPr>
            <w:keepNext/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color w:val="000000"/>
              <w:shd w:val="clear" w:color="auto" w:fill="FFFFFF"/>
            </w:rPr>
          </w:pPr>
        </w:p>
      </w:tc>
      <w:tc>
        <w:tcPr>
          <w:tcW w:w="3485" w:type="dxa"/>
          <w:shd w:val="clear" w:color="auto" w:fill="auto"/>
        </w:tcPr>
        <w:p w:rsidR="00200AB3" w:rsidRDefault="00200AB3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right="-115"/>
            <w:jc w:val="right"/>
            <w:rPr>
              <w:color w:val="000000"/>
              <w:shd w:val="clear" w:color="auto" w:fill="FFFFFF"/>
            </w:rPr>
          </w:pPr>
        </w:p>
      </w:tc>
    </w:tr>
  </w:tbl>
  <w:p w:rsidR="00200AB3" w:rsidRDefault="005256B7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  <w:r>
      <w:rPr>
        <w:noProof/>
        <w:color w:val="000000"/>
        <w:shd w:val="clear" w:color="auto" w:fill="FFFFFF"/>
        <w:lang w:eastAsia="cs-CZ" w:bidi="he-I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-103505</wp:posOffset>
          </wp:positionH>
          <wp:positionV relativeFrom="paragraph">
            <wp:posOffset>635</wp:posOffset>
          </wp:positionV>
          <wp:extent cx="1141095" cy="127762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6B7" w:rsidRDefault="005256B7">
      <w:pPr>
        <w:spacing w:after="0" w:line="240" w:lineRule="auto"/>
      </w:pPr>
      <w:r>
        <w:separator/>
      </w:r>
    </w:p>
  </w:footnote>
  <w:footnote w:type="continuationSeparator" w:id="0">
    <w:p w:rsidR="005256B7" w:rsidRDefault="00525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B3" w:rsidRDefault="00200AB3">
    <w:pPr>
      <w:keepNext/>
      <w:widowControl w:val="0"/>
      <w:spacing w:after="0" w:line="276" w:lineRule="auto"/>
      <w:rPr>
        <w:color w:val="000000"/>
        <w:shd w:val="clear" w:color="auto" w:fill="FFFFFF"/>
      </w:rPr>
    </w:pPr>
  </w:p>
  <w:tbl>
    <w:tblPr>
      <w:tblW w:w="10455" w:type="dxa"/>
      <w:tblLook w:val="0600" w:firstRow="0" w:lastRow="0" w:firstColumn="0" w:lastColumn="0" w:noHBand="1" w:noVBand="1"/>
    </w:tblPr>
    <w:tblGrid>
      <w:gridCol w:w="10455"/>
    </w:tblGrid>
    <w:tr w:rsidR="00200AB3">
      <w:trPr>
        <w:trHeight w:val="1278"/>
      </w:trPr>
      <w:tc>
        <w:tcPr>
          <w:tcW w:w="10455" w:type="dxa"/>
          <w:shd w:val="clear" w:color="auto" w:fill="auto"/>
        </w:tcPr>
        <w:p w:rsidR="00200AB3" w:rsidRDefault="005256B7">
          <w:pPr>
            <w:keepNext/>
            <w:tabs>
              <w:tab w:val="center" w:pos="4680"/>
              <w:tab w:val="right" w:pos="9360"/>
            </w:tabs>
            <w:spacing w:after="0" w:line="240" w:lineRule="auto"/>
            <w:ind w:left="-115"/>
          </w:pPr>
          <w:r>
            <w:rPr>
              <w:noProof/>
              <w:lang w:eastAsia="cs-CZ" w:bidi="he-IL"/>
            </w:rPr>
            <w:drawing>
              <wp:inline distT="0" distB="0" distL="0" distR="0">
                <wp:extent cx="6553200" cy="569595"/>
                <wp:effectExtent l="0" t="0" r="0" b="0"/>
                <wp:docPr id="1" name="image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b="4357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0" cy="569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00AB3" w:rsidRDefault="00200AB3">
    <w:pPr>
      <w:keepNext/>
      <w:tabs>
        <w:tab w:val="center" w:pos="4680"/>
        <w:tab w:val="right" w:pos="9360"/>
      </w:tabs>
      <w:spacing w:after="0" w:line="240" w:lineRule="auto"/>
      <w:rPr>
        <w:color w:val="000000"/>
        <w:shd w:val="clear" w:color="auto" w:fill="FFFFF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B3" w:rsidRDefault="005256B7">
    <w:pPr>
      <w:keepNext/>
      <w:tabs>
        <w:tab w:val="center" w:pos="4680"/>
        <w:tab w:val="right" w:pos="9360"/>
      </w:tabs>
      <w:spacing w:after="0" w:line="240" w:lineRule="auto"/>
      <w:rPr>
        <w:color w:val="000000"/>
        <w:highlight w:val="white"/>
      </w:rPr>
    </w:pPr>
    <w:r>
      <w:rPr>
        <w:noProof/>
        <w:lang w:eastAsia="cs-CZ" w:bidi="he-IL"/>
      </w:rPr>
      <w:drawing>
        <wp:inline distT="0" distB="0" distL="0" distR="0">
          <wp:extent cx="6553200" cy="1009650"/>
          <wp:effectExtent l="0" t="0" r="0" b="0"/>
          <wp:docPr id="2" name="Obrázek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D1EF5"/>
    <w:multiLevelType w:val="multilevel"/>
    <w:tmpl w:val="906280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FE33468"/>
    <w:multiLevelType w:val="multilevel"/>
    <w:tmpl w:val="78EECC82"/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hAnsi="Noto Sans Symbols" w:cs="Noto Sans Symbols" w:hint="default"/>
        <w:b/>
        <w:color w:val="00000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1C663B47"/>
    <w:multiLevelType w:val="multilevel"/>
    <w:tmpl w:val="BBE01648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E4655"/>
    <w:multiLevelType w:val="multilevel"/>
    <w:tmpl w:val="C1E89C6C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abstractNum w:abstractNumId="4" w15:restartNumberingAfterBreak="0">
    <w:nsid w:val="27B75892"/>
    <w:multiLevelType w:val="multilevel"/>
    <w:tmpl w:val="39EEBE54"/>
    <w:lvl w:ilvl="0">
      <w:start w:val="1"/>
      <w:numFmt w:val="bullet"/>
      <w:lvlText w:val=""/>
      <w:lvlJc w:val="left"/>
      <w:pPr>
        <w:ind w:left="1440" w:hanging="360"/>
      </w:pPr>
      <w:rPr>
        <w:rFonts w:ascii="Wingdings" w:hAnsi="Wingdings" w:cs="Wingdings" w:hint="default"/>
        <w:b/>
        <w:sz w:val="24"/>
        <w:u w:val="none"/>
      </w:rPr>
    </w:lvl>
    <w:lvl w:ilvl="1">
      <w:start w:val="1"/>
      <w:numFmt w:val="bullet"/>
      <w:lvlText w:val=""/>
      <w:lvlJc w:val="left"/>
      <w:pPr>
        <w:ind w:left="216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ind w:left="360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ind w:left="432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ind w:left="576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ind w:left="648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rFonts w:ascii="OpenSymbol" w:hAnsi="OpenSymbol" w:cs="OpenSymbol" w:hint="default"/>
        <w:u w:val="no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AB3"/>
    <w:rsid w:val="00200AB3"/>
    <w:rsid w:val="005256B7"/>
    <w:rsid w:val="00BD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6EE6"/>
  <w15:docId w15:val="{49D9091C-4B00-4937-B974-EF3542E6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paragraph" w:styleId="Heading1">
    <w:name w:val="heading 1"/>
    <w:next w:val="Normal"/>
    <w:qFormat/>
    <w:pPr>
      <w:keepNext/>
      <w:keepLines/>
      <w:widowControl w:val="0"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next w:val="Normal"/>
    <w:qFormat/>
    <w:pPr>
      <w:keepNext/>
      <w:keepLines/>
      <w:widowControl w:val="0"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next w:val="Normal"/>
    <w:qFormat/>
    <w:pPr>
      <w:keepNext/>
      <w:keepLines/>
      <w:widowControl w:val="0"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next w:val="Normal"/>
    <w:qFormat/>
    <w:pPr>
      <w:keepNext/>
      <w:keepLines/>
      <w:widowControl w:val="0"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next w:val="Normal"/>
    <w:qFormat/>
    <w:pPr>
      <w:keepNext/>
      <w:keepLines/>
      <w:widowControl w:val="0"/>
      <w:spacing w:before="220" w:after="40"/>
      <w:outlineLvl w:val="4"/>
    </w:pPr>
    <w:rPr>
      <w:b/>
      <w:sz w:val="22"/>
    </w:rPr>
  </w:style>
  <w:style w:type="paragraph" w:styleId="Heading6">
    <w:name w:val="heading 6"/>
    <w:next w:val="Normal"/>
    <w:qFormat/>
    <w:pPr>
      <w:keepNext/>
      <w:keepLines/>
      <w:widowControl w:val="0"/>
      <w:spacing w:before="200" w:after="40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zevpracovnholistuChar">
    <w:name w:val="Název pracovního listu Char"/>
    <w:basedOn w:val="DefaultParagraphFont"/>
    <w:link w:val="Nzevpracovnholistu"/>
    <w:qFormat/>
    <w:rsid w:val="7DAA1868"/>
    <w:rPr>
      <w:rFonts w:ascii="Arial" w:eastAsia="Arial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DefaultParagraphFont"/>
    <w:link w:val="Popispracovnholistu"/>
    <w:qFormat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DefaultParagraphFont"/>
    <w:qFormat/>
    <w:rsid w:val="00EE3316"/>
    <w:rPr>
      <w:rFonts w:ascii="Arial" w:eastAsia="Arial" w:hAnsi="Arial" w:cs="Arial"/>
      <w:b/>
      <w:sz w:val="24"/>
    </w:rPr>
  </w:style>
  <w:style w:type="character" w:customStyle="1" w:styleId="dekodpovChar">
    <w:name w:val="Řádek odpověď Char"/>
    <w:basedOn w:val="DefaultParagraphFont"/>
    <w:qFormat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DefaultParagraphFont"/>
    <w:link w:val="Nadpisseznamu"/>
    <w:qFormat/>
    <w:rsid w:val="7DAA1868"/>
    <w:rPr>
      <w:rFonts w:ascii="Arial" w:eastAsia="Arial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DefaultParagraphFont"/>
    <w:link w:val="Vpltabulky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OdrkakostkaChar">
    <w:name w:val="Odrážka kostka Char"/>
    <w:basedOn w:val="DefaultParagraphFont"/>
    <w:link w:val="Odrkakostka"/>
    <w:qFormat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DefaultParagraphFont"/>
    <w:qFormat/>
    <w:rsid w:val="7DAA1868"/>
    <w:rPr>
      <w:rFonts w:ascii="Arial" w:eastAsia="Arial" w:hAnsi="Arial" w:cs="Arial"/>
      <w:b/>
      <w:bCs/>
      <w:lang w:val="cs-CZ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Internetovodkaz">
    <w:name w:val="Internetový odkaz"/>
    <w:basedOn w:val="DefaultParagraphFont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334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2C10F6"/>
    <w:rPr>
      <w:color w:val="954F72" w:themeColor="followedHyperlink"/>
      <w:u w:val="single"/>
    </w:rPr>
  </w:style>
  <w:style w:type="character" w:customStyle="1" w:styleId="VideoodkazChar">
    <w:name w:val="Video odkaz Char"/>
    <w:basedOn w:val="OdrkakostkaChar"/>
    <w:link w:val="Videoodkaz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qFormat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SebereflexekaChar">
    <w:name w:val="Sebereflexe žáka Char"/>
    <w:basedOn w:val="kol-zadnChar"/>
    <w:link w:val="Sebereflexeka"/>
    <w:qFormat/>
    <w:rsid w:val="00194B7F"/>
    <w:rPr>
      <w:rFonts w:ascii="Arial" w:eastAsia="Arial" w:hAnsi="Arial" w:cs="Arial"/>
      <w:b/>
      <w:color w:val="F030A1"/>
      <w:sz w:val="28"/>
    </w:rPr>
  </w:style>
  <w:style w:type="character" w:customStyle="1" w:styleId="ListLabel1">
    <w:name w:val="ListLabel 1"/>
    <w:qFormat/>
    <w:rPr>
      <w:rFonts w:ascii="Arial" w:hAnsi="Arial"/>
      <w:b/>
      <w:sz w:val="24"/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ascii="Arial" w:hAnsi="Arial"/>
      <w:b/>
      <w:sz w:val="24"/>
      <w:u w:val="none"/>
    </w:rPr>
  </w:style>
  <w:style w:type="character" w:customStyle="1" w:styleId="ListLabel11">
    <w:name w:val="ListLabel 11"/>
    <w:qFormat/>
    <w:rPr>
      <w:u w:val="none"/>
    </w:rPr>
  </w:style>
  <w:style w:type="character" w:customStyle="1" w:styleId="ListLabel12">
    <w:name w:val="ListLabel 12"/>
    <w:qFormat/>
    <w:rPr>
      <w:u w:val="none"/>
    </w:rPr>
  </w:style>
  <w:style w:type="character" w:customStyle="1" w:styleId="ListLabel13">
    <w:name w:val="ListLabel 13"/>
    <w:qFormat/>
    <w:rPr>
      <w:u w:val="none"/>
    </w:rPr>
  </w:style>
  <w:style w:type="character" w:customStyle="1" w:styleId="ListLabel14">
    <w:name w:val="ListLabel 14"/>
    <w:qFormat/>
    <w:rPr>
      <w:u w:val="none"/>
    </w:rPr>
  </w:style>
  <w:style w:type="character" w:customStyle="1" w:styleId="ListLabel15">
    <w:name w:val="ListLabel 15"/>
    <w:qFormat/>
    <w:rPr>
      <w:u w:val="none"/>
    </w:rPr>
  </w:style>
  <w:style w:type="character" w:customStyle="1" w:styleId="ListLabel16">
    <w:name w:val="ListLabel 16"/>
    <w:qFormat/>
    <w:rPr>
      <w:u w:val="none"/>
    </w:rPr>
  </w:style>
  <w:style w:type="character" w:customStyle="1" w:styleId="ListLabel17">
    <w:name w:val="ListLabel 17"/>
    <w:qFormat/>
    <w:rPr>
      <w:u w:val="none"/>
    </w:rPr>
  </w:style>
  <w:style w:type="character" w:customStyle="1" w:styleId="ListLabel18">
    <w:name w:val="ListLabel 18"/>
    <w:qFormat/>
    <w:rPr>
      <w:u w:val="none"/>
    </w:rPr>
  </w:style>
  <w:style w:type="character" w:customStyle="1" w:styleId="ListLabel19">
    <w:name w:val="ListLabel 19"/>
    <w:qFormat/>
    <w:rPr>
      <w:rFonts w:ascii="Arial" w:eastAsia="Noto Sans Symbols" w:hAnsi="Arial" w:cs="Noto Sans Symbols"/>
      <w:b/>
      <w:color w:val="000000"/>
      <w:sz w:val="32"/>
    </w:rPr>
  </w:style>
  <w:style w:type="character" w:customStyle="1" w:styleId="ListLabel20">
    <w:name w:val="ListLabel 20"/>
    <w:qFormat/>
    <w:rPr>
      <w:rFonts w:eastAsia="Courier New" w:cs="Courier New"/>
    </w:rPr>
  </w:style>
  <w:style w:type="character" w:customStyle="1" w:styleId="ListLabel21">
    <w:name w:val="ListLabel 21"/>
    <w:qFormat/>
    <w:rPr>
      <w:rFonts w:eastAsia="Noto Sans Symbols" w:cs="Noto Sans Symbols"/>
    </w:rPr>
  </w:style>
  <w:style w:type="character" w:customStyle="1" w:styleId="ListLabel22">
    <w:name w:val="ListLabel 22"/>
    <w:qFormat/>
    <w:rPr>
      <w:rFonts w:eastAsia="Noto Sans Symbols" w:cs="Noto Sans Symbols"/>
    </w:rPr>
  </w:style>
  <w:style w:type="character" w:customStyle="1" w:styleId="ListLabel23">
    <w:name w:val="ListLabel 23"/>
    <w:qFormat/>
    <w:rPr>
      <w:rFonts w:eastAsia="Courier New" w:cs="Courier New"/>
    </w:rPr>
  </w:style>
  <w:style w:type="character" w:customStyle="1" w:styleId="ListLabel24">
    <w:name w:val="ListLabel 24"/>
    <w:qFormat/>
    <w:rPr>
      <w:rFonts w:eastAsia="Noto Sans Symbols" w:cs="Noto Sans Symbols"/>
    </w:rPr>
  </w:style>
  <w:style w:type="character" w:customStyle="1" w:styleId="ListLabel25">
    <w:name w:val="ListLabel 25"/>
    <w:qFormat/>
    <w:rPr>
      <w:rFonts w:eastAsia="Noto Sans Symbols" w:cs="Noto Sans Symbols"/>
    </w:rPr>
  </w:style>
  <w:style w:type="character" w:customStyle="1" w:styleId="ListLabel26">
    <w:name w:val="ListLabel 26"/>
    <w:qFormat/>
    <w:rPr>
      <w:rFonts w:eastAsia="Courier New" w:cs="Courier New"/>
    </w:rPr>
  </w:style>
  <w:style w:type="character" w:customStyle="1" w:styleId="ListLabel27">
    <w:name w:val="ListLabel 27"/>
    <w:qFormat/>
    <w:rPr>
      <w:rFonts w:eastAsia="Noto Sans Symbols" w:cs="Noto Sans Symbols"/>
    </w:rPr>
  </w:style>
  <w:style w:type="character" w:customStyle="1" w:styleId="ListLabel28">
    <w:name w:val="ListLabel 28"/>
    <w:qFormat/>
    <w:rPr>
      <w:rFonts w:eastAsia="Arial" w:cs="Arial"/>
      <w:b/>
      <w:sz w:val="24"/>
      <w:szCs w:val="24"/>
    </w:rPr>
  </w:style>
  <w:style w:type="character" w:customStyle="1" w:styleId="ListLabel29">
    <w:name w:val="ListLabel 29"/>
    <w:qFormat/>
    <w:rPr>
      <w:rFonts w:ascii="Arial" w:hAnsi="Arial" w:cs="Wingdings"/>
      <w:b/>
      <w:sz w:val="24"/>
      <w:u w:val="none"/>
    </w:rPr>
  </w:style>
  <w:style w:type="character" w:customStyle="1" w:styleId="ListLabel30">
    <w:name w:val="ListLabel 30"/>
    <w:qFormat/>
    <w:rPr>
      <w:rFonts w:cs="Wingdings 2"/>
      <w:u w:val="none"/>
    </w:rPr>
  </w:style>
  <w:style w:type="character" w:customStyle="1" w:styleId="ListLabel31">
    <w:name w:val="ListLabel 31"/>
    <w:qFormat/>
    <w:rPr>
      <w:rFonts w:cs="OpenSymbol"/>
      <w:u w:val="none"/>
    </w:rPr>
  </w:style>
  <w:style w:type="character" w:customStyle="1" w:styleId="ListLabel32">
    <w:name w:val="ListLabel 32"/>
    <w:qFormat/>
    <w:rPr>
      <w:rFonts w:cs="Wingdings"/>
      <w:u w:val="none"/>
    </w:rPr>
  </w:style>
  <w:style w:type="character" w:customStyle="1" w:styleId="ListLabel33">
    <w:name w:val="ListLabel 33"/>
    <w:qFormat/>
    <w:rPr>
      <w:rFonts w:cs="Wingdings 2"/>
      <w:u w:val="none"/>
    </w:rPr>
  </w:style>
  <w:style w:type="character" w:customStyle="1" w:styleId="ListLabel34">
    <w:name w:val="ListLabel 34"/>
    <w:qFormat/>
    <w:rPr>
      <w:rFonts w:cs="OpenSymbol"/>
      <w:u w:val="none"/>
    </w:rPr>
  </w:style>
  <w:style w:type="character" w:customStyle="1" w:styleId="ListLabel35">
    <w:name w:val="ListLabel 35"/>
    <w:qFormat/>
    <w:rPr>
      <w:rFonts w:cs="Wingdings"/>
      <w:u w:val="none"/>
    </w:rPr>
  </w:style>
  <w:style w:type="character" w:customStyle="1" w:styleId="ListLabel36">
    <w:name w:val="ListLabel 36"/>
    <w:qFormat/>
    <w:rPr>
      <w:rFonts w:cs="Wingdings 2"/>
      <w:u w:val="none"/>
    </w:rPr>
  </w:style>
  <w:style w:type="character" w:customStyle="1" w:styleId="ListLabel37">
    <w:name w:val="ListLabel 37"/>
    <w:qFormat/>
    <w:rPr>
      <w:rFonts w:cs="OpenSymbol"/>
      <w:u w:val="none"/>
    </w:rPr>
  </w:style>
  <w:style w:type="character" w:customStyle="1" w:styleId="ListLabel38">
    <w:name w:val="ListLabel 38"/>
    <w:qFormat/>
    <w:rPr>
      <w:rFonts w:ascii="Arial" w:hAnsi="Arial" w:cs="Wingdings"/>
      <w:b/>
      <w:sz w:val="24"/>
      <w:u w:val="none"/>
    </w:rPr>
  </w:style>
  <w:style w:type="character" w:customStyle="1" w:styleId="ListLabel39">
    <w:name w:val="ListLabel 39"/>
    <w:qFormat/>
    <w:rPr>
      <w:rFonts w:cs="Wingdings 2"/>
      <w:u w:val="none"/>
    </w:rPr>
  </w:style>
  <w:style w:type="character" w:customStyle="1" w:styleId="ListLabel40">
    <w:name w:val="ListLabel 40"/>
    <w:qFormat/>
    <w:rPr>
      <w:rFonts w:cs="OpenSymbol"/>
      <w:u w:val="none"/>
    </w:rPr>
  </w:style>
  <w:style w:type="character" w:customStyle="1" w:styleId="ListLabel41">
    <w:name w:val="ListLabel 41"/>
    <w:qFormat/>
    <w:rPr>
      <w:rFonts w:cs="Wingdings"/>
      <w:u w:val="none"/>
    </w:rPr>
  </w:style>
  <w:style w:type="character" w:customStyle="1" w:styleId="ListLabel42">
    <w:name w:val="ListLabel 42"/>
    <w:qFormat/>
    <w:rPr>
      <w:rFonts w:cs="Wingdings 2"/>
      <w:u w:val="none"/>
    </w:rPr>
  </w:style>
  <w:style w:type="character" w:customStyle="1" w:styleId="ListLabel43">
    <w:name w:val="ListLabel 43"/>
    <w:qFormat/>
    <w:rPr>
      <w:rFonts w:cs="OpenSymbol"/>
      <w:u w:val="none"/>
    </w:rPr>
  </w:style>
  <w:style w:type="character" w:customStyle="1" w:styleId="ListLabel44">
    <w:name w:val="ListLabel 44"/>
    <w:qFormat/>
    <w:rPr>
      <w:rFonts w:cs="Wingdings"/>
      <w:u w:val="none"/>
    </w:rPr>
  </w:style>
  <w:style w:type="character" w:customStyle="1" w:styleId="ListLabel45">
    <w:name w:val="ListLabel 45"/>
    <w:qFormat/>
    <w:rPr>
      <w:rFonts w:cs="Wingdings 2"/>
      <w:u w:val="none"/>
    </w:rPr>
  </w:style>
  <w:style w:type="character" w:customStyle="1" w:styleId="ListLabel46">
    <w:name w:val="ListLabel 46"/>
    <w:qFormat/>
    <w:rPr>
      <w:rFonts w:cs="OpenSymbol"/>
      <w:u w:val="none"/>
    </w:rPr>
  </w:style>
  <w:style w:type="character" w:customStyle="1" w:styleId="ListLabel47">
    <w:name w:val="ListLabel 47"/>
    <w:qFormat/>
    <w:rPr>
      <w:rFonts w:cs="Noto Sans Symbols"/>
      <w:b/>
      <w:color w:val="000000"/>
      <w:sz w:val="32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Noto Sans Symbols"/>
    </w:rPr>
  </w:style>
  <w:style w:type="character" w:customStyle="1" w:styleId="ListLabel50">
    <w:name w:val="ListLabel 50"/>
    <w:qFormat/>
    <w:rPr>
      <w:rFonts w:cs="Noto Sans Symbols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Noto Sans Symbols"/>
    </w:rPr>
  </w:style>
  <w:style w:type="character" w:customStyle="1" w:styleId="ListLabel53">
    <w:name w:val="ListLabel 53"/>
    <w:qFormat/>
    <w:rPr>
      <w:rFonts w:cs="Noto Sans Symbols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Noto Sans Symbols"/>
    </w:rPr>
  </w:style>
  <w:style w:type="character" w:customStyle="1" w:styleId="ListLabel56">
    <w:name w:val="ListLabel 56"/>
    <w:qFormat/>
    <w:rPr>
      <w:rFonts w:eastAsia="Arial" w:cs="Arial"/>
      <w:b/>
      <w:sz w:val="24"/>
      <w:szCs w:val="24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Arial"/>
    </w:rPr>
  </w:style>
  <w:style w:type="paragraph" w:customStyle="1" w:styleId="LO-normal">
    <w:name w:val="LO-normal"/>
    <w:qFormat/>
    <w:rPr>
      <w:color w:val="00000A"/>
      <w:sz w:val="22"/>
    </w:rPr>
  </w:style>
  <w:style w:type="paragraph" w:styleId="Title">
    <w:name w:val="Title"/>
    <w:basedOn w:val="LO-normal"/>
    <w:next w:val="Normal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adpisseznamu">
    <w:name w:val="Nadpis seznamu"/>
    <w:basedOn w:val="Normal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al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al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al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al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al"/>
    <w:qFormat/>
    <w:rsid w:val="00EE3316"/>
    <w:pPr>
      <w:spacing w:line="240" w:lineRule="auto"/>
      <w:ind w:left="1068" w:right="401"/>
    </w:pPr>
    <w:rPr>
      <w:rFonts w:ascii="Arial" w:eastAsia="Arial" w:hAnsi="Arial" w:cs="Arial"/>
      <w:b/>
      <w:sz w:val="24"/>
    </w:rPr>
  </w:style>
  <w:style w:type="paragraph" w:customStyle="1" w:styleId="Vpltabulky">
    <w:name w:val="Výplň tabulky"/>
    <w:basedOn w:val="Normal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al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qFormat/>
    <w:rsid w:val="00301E59"/>
    <w:rPr>
      <w:b w:val="0"/>
      <w:bCs/>
      <w:color w:val="F12FA1"/>
      <w:u w:val="single"/>
    </w:rPr>
  </w:style>
  <w:style w:type="paragraph" w:customStyle="1" w:styleId="Videoodkaz">
    <w:name w:val="Video odkaz"/>
    <w:basedOn w:val="Odrkakostka"/>
    <w:link w:val="VideoodkazChar"/>
    <w:autoRedefine/>
    <w:qFormat/>
    <w:rsid w:val="00643389"/>
    <w:rPr>
      <w:b/>
      <w:bCs/>
      <w:color w:val="F22EA2"/>
      <w:sz w:val="32"/>
      <w:szCs w:val="32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color w:val="F030A1"/>
      <w:sz w:val="28"/>
    </w:rPr>
  </w:style>
  <w:style w:type="paragraph" w:styleId="ListParagraph">
    <w:name w:val="List Paragraph"/>
    <w:basedOn w:val="Normal"/>
    <w:uiPriority w:val="34"/>
    <w:qFormat/>
    <w:rsid w:val="00FA405E"/>
    <w:pPr>
      <w:ind w:left="720"/>
      <w:contextualSpacing/>
    </w:pPr>
  </w:style>
  <w:style w:type="paragraph" w:styleId="Subtitle">
    <w:name w:val="Subtitle"/>
    <w:basedOn w:val="LO-normal"/>
    <w:next w:val="Normal"/>
    <w:qFormat/>
  </w:style>
  <w:style w:type="paragraph" w:customStyle="1" w:styleId="Obsahrmce">
    <w:name w:val="Obsah rámce"/>
    <w:basedOn w:val="Normal"/>
    <w:qFormat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885-obsah-zeleza-v-krvi?vsrc=predmet&amp;vsrcid=chemie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3/+/nvW5BcPSEvEaXTk4VhcapYw==">AMUW2mXBSXyMs3a8CQi0J4LGytmGEhIm1eHUp4DY7kWIWXknHFbG8QKPUY2yWDEeRbwvqVE+lVR1SdNpuu31iBdO33lF4wWy4Na4mXrjNNZTzUBDkzDt7W0=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dc:description/>
  <cp:lastModifiedBy>Lucie Maršíková</cp:lastModifiedBy>
  <cp:revision>3</cp:revision>
  <dcterms:created xsi:type="dcterms:W3CDTF">2021-08-03T09:29:00Z</dcterms:created>
  <dcterms:modified xsi:type="dcterms:W3CDTF">2022-09-16T09:08:00Z</dcterms:modified>
  <dc:language>cs-CZ</dc:language>
</cp:coreProperties>
</file>