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Manganistan draselný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240" w:after="120"/>
        <w:ind w:left="0" w:right="13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Pracovní list je určen pro studenty středních škol a jeho cílem je poznat vlastnosti manganistanu draselného. 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259" w:before="0" w:after="0"/>
        <w:ind w:left="357" w:right="0" w:hanging="357"/>
        <w:jc w:val="left"/>
        <w:rPr/>
      </w:pPr>
      <w:hyperlink r:id="rId5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Oxidační vlastnosti manganistanu draselného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3"/>
        </w:numPr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Reakce manganistanu draselného s peroxidem vodíku</w:t>
        </w:r>
      </w:hyperlink>
    </w:p>
    <w:p>
      <w:pPr>
        <w:pStyle w:val="Normal"/>
        <w:rPr/>
      </w:pPr>
      <w:hyperlink r:id="rId7">
        <w:r>
          <w:rPr>
            <w:rStyle w:val="Internetovodkaz"/>
          </w:rPr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Vyberte správn</w:t>
      </w:r>
      <w:r>
        <w:rPr>
          <w:rFonts w:eastAsia="Arial" w:cs="Arial" w:ascii="Arial" w:hAnsi="Arial"/>
          <w:b/>
          <w:sz w:val="24"/>
          <w:szCs w:val="24"/>
        </w:rPr>
        <w:t>á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>tvrzení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Manganistan draselný je slabé redukční činidlo.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Manganistan draselný nemá oxidačně-redukční vlastnosti.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shd w:val="clear" w:fill="auto"/>
        <w:spacing w:lineRule="auto" w:line="240" w:before="0" w:after="160"/>
        <w:ind w:left="1080" w:right="401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Manganistan draselný je silné oxidační činidlo.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Doplňte tabulku</w:t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tbl>
      <w:tblPr>
        <w:tblStyle w:val="Table1"/>
        <w:tblW w:w="934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600"/>
      </w:tblPr>
      <w:tblGrid>
        <w:gridCol w:w="1590"/>
        <w:gridCol w:w="2940"/>
        <w:gridCol w:w="2265"/>
        <w:gridCol w:w="2550"/>
      </w:tblGrid>
      <w:tr>
        <w:trPr>
          <w:trHeight w:val="573" w:hRule="atLeast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Chemický vzorec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Chemický název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Barva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24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Oxidační číslo manganu</w:t>
            </w:r>
          </w:p>
        </w:tc>
      </w:tr>
      <w:tr>
        <w:trPr>
          <w:trHeight w:val="675" w:hRule="atLeast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KMnO</w:t>
            </w:r>
            <w:r>
              <w:rPr>
                <w:rFonts w:eastAsia="Arial" w:cs="Arial" w:ascii="Arial" w:hAnsi="Arial"/>
                <w:b/>
                <w:color w:val="F030A1"/>
                <w:vertAlign w:val="subscript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manganistan draselný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fialová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VII</w:t>
            </w:r>
          </w:p>
        </w:tc>
      </w:tr>
      <w:tr>
        <w:trPr>
          <w:trHeight w:val="675" w:hRule="atLeast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K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FFFFFF" w:val="clear"/>
                <w:vertAlign w:val="subscript"/>
              </w:rPr>
              <w:t>2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MnO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FFFFFF" w:val="clear"/>
                <w:vertAlign w:val="subscript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manganan draselný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zelená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VI</w:t>
            </w:r>
          </w:p>
        </w:tc>
      </w:tr>
      <w:tr>
        <w:trPr>
          <w:trHeight w:val="675" w:hRule="atLeast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MnO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shd w:fill="FFFFFF" w:val="clear"/>
                <w:vertAlign w:val="subscript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oxid manganičitý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černá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IV</w:t>
            </w:r>
          </w:p>
        </w:tc>
      </w:tr>
      <w:tr>
        <w:trPr>
          <w:trHeight w:val="675" w:hRule="atLeast"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MnSO</w:t>
            </w:r>
            <w:r>
              <w:rPr>
                <w:rFonts w:eastAsia="Arial" w:cs="Arial" w:ascii="Arial" w:hAnsi="Arial"/>
                <w:b/>
                <w:color w:val="F030A1"/>
                <w:vertAlign w:val="subscript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síran manganatý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bílá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keepLines w:val="false"/>
              <w:widowControl/>
              <w:shd w:val="clear" w:fill="auto"/>
              <w:spacing w:lineRule="auto" w:line="259" w:before="240" w:after="0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color w:val="FF3399"/>
              </w:rPr>
              <w:t>II</w:t>
            </w:r>
          </w:p>
        </w:tc>
      </w:tr>
    </w:tbl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  <w:r>
        <w:br w:type="page"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</w:p>
    <w:p>
      <w:pPr>
        <w:sectPr>
          <w:type w:val="continuous"/>
          <w:pgSz w:w="11906" w:h="16838"/>
          <w:pgMar w:left="720" w:right="849" w:header="708" w:top="765" w:footer="0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Doplňte pravou stranu rovnice, rovnici vyčíslete a pojmenujte reaktanty a produkty.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2046605</wp:posOffset>
                </wp:positionH>
                <wp:positionV relativeFrom="paragraph">
                  <wp:posOffset>104140</wp:posOffset>
                </wp:positionV>
                <wp:extent cx="410845" cy="1270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10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b/>
          <w:color w:val="FF3399"/>
          <w:sz w:val="24"/>
          <w:szCs w:val="24"/>
        </w:rPr>
        <w:t xml:space="preserve">2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KMnO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4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  <w:tab/>
        <w:t xml:space="preserve"> +</w:t>
      </w:r>
      <w:r>
        <w:rPr>
          <w:rFonts w:eastAsia="Arial" w:cs="Arial" w:ascii="Arial" w:hAnsi="Arial"/>
          <w:b/>
          <w:sz w:val="24"/>
          <w:szCs w:val="24"/>
        </w:rPr>
        <w:t xml:space="preserve"> </w:t>
        <w:tab/>
      </w:r>
      <w:r>
        <w:rPr>
          <w:rFonts w:eastAsia="Arial" w:cs="Arial" w:ascii="Arial" w:hAnsi="Arial"/>
          <w:b/>
          <w:color w:val="FF3399"/>
          <w:sz w:val="24"/>
          <w:szCs w:val="24"/>
        </w:rPr>
        <w:t xml:space="preserve">3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  <w:tab/>
        <w:t xml:space="preserve">      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3 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+    2 MnO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+     2 KOH +</w:t>
        <w:tab/>
        <w:t xml:space="preserve"> 2 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sz w:val="24"/>
          <w:szCs w:val="24"/>
          <w:u w:val="none"/>
          <w:shd w:fill="FFFFFF" w:val="clear"/>
          <w:vertAlign w:val="subscript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O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2094230</wp:posOffset>
                </wp:positionH>
                <wp:positionV relativeFrom="paragraph">
                  <wp:posOffset>104140</wp:posOffset>
                </wp:positionV>
                <wp:extent cx="410845" cy="1270"/>
                <wp:effectExtent l="0" t="0" r="0" b="0"/>
                <wp:wrapNone/>
                <wp:docPr id="5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100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color w:val="FF3399"/>
          <w:sz w:val="24"/>
          <w:szCs w:val="24"/>
        </w:rPr>
        <w:t xml:space="preserve">manganistan +    peroxid </w:t>
        <w:tab/>
        <w:t xml:space="preserve">            kyslík +   oxid     +    hydroxid +  voda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color w:val="FF3399"/>
          <w:sz w:val="24"/>
          <w:szCs w:val="24"/>
        </w:rPr>
        <w:t>draselný              vodíku</w:t>
        <w:tab/>
        <w:tab/>
        <w:tab/>
        <w:t>manganičitý    draselný</w:t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w:rPr/>
      </w:r>
    </w:p>
    <w:p>
      <w:pPr>
        <w:pStyle w:val="Normal"/>
        <w:widowControl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w:rPr/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Jak se dokazuje přítomnost kyslíku?</w:t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720" w:right="260" w:hanging="0"/>
        <w:jc w:val="both"/>
        <w:rPr/>
      </w:pPr>
      <w:r>
        <w:rPr>
          <w:rFonts w:eastAsia="Arial" w:cs="Arial" w:ascii="Arial" w:hAnsi="Arial"/>
          <w:color w:val="FF3399"/>
          <w:sz w:val="24"/>
          <w:szCs w:val="24"/>
        </w:rPr>
        <w:t>Přítomnost kyslíku dokážeme vzplanutím rozžhavené špejle, jelikož kyslík podporuje hoření.</w:t>
      </w:r>
    </w:p>
    <w:p>
      <w:pPr>
        <w:pStyle w:val="Normal"/>
        <w:widowControl/>
        <w:shd w:val="clear" w:fill="auto"/>
        <w:spacing w:lineRule="auto" w:line="480" w:before="0" w:after="160"/>
        <w:ind w:left="720" w:right="26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/>
      </w: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>
                <wp:simplePos x="0" y="0"/>
                <wp:positionH relativeFrom="column">
                  <wp:posOffset>-103505</wp:posOffset>
                </wp:positionH>
                <wp:positionV relativeFrom="paragraph">
                  <wp:posOffset>3230880</wp:posOffset>
                </wp:positionV>
                <wp:extent cx="6895465" cy="1041400"/>
                <wp:effectExtent l="0" t="0" r="0" b="0"/>
                <wp:wrapSquare wrapText="bothSides"/>
                <wp:docPr id="6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720" cy="10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stroked="f" style="position:absolute;margin-left:-8.15pt;margin-top:254.4pt;width:542.85pt;height:8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adpis1">
    <w:name w:val="Heading 1"/>
    <w:next w:val="Normal"/>
    <w:qFormat/>
    <w:pPr>
      <w:keepNext/>
      <w:keepLines/>
      <w:pageBreakBefore w:val="false"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sz w:val="48"/>
      <w:szCs w:val="48"/>
      <w:lang w:val="cs-CZ" w:eastAsia="zh-CN" w:bidi="hi-IN"/>
    </w:rPr>
  </w:style>
  <w:style w:type="paragraph" w:styleId="Nadpis2">
    <w:name w:val="Heading 2"/>
    <w:next w:val="Normal"/>
    <w:qFormat/>
    <w:pPr>
      <w:keepNext/>
      <w:keepLines/>
      <w:pageBreakBefore w:val="false"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sz w:val="36"/>
      <w:szCs w:val="36"/>
      <w:lang w:val="cs-CZ" w:eastAsia="zh-CN" w:bidi="hi-IN"/>
    </w:rPr>
  </w:style>
  <w:style w:type="paragraph" w:styleId="Nadpis3">
    <w:name w:val="Heading 3"/>
    <w:next w:val="Normal"/>
    <w:qFormat/>
    <w:pPr>
      <w:keepNext/>
      <w:keepLines/>
      <w:pageBreakBefore w:val="false"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sz w:val="28"/>
      <w:szCs w:val="28"/>
      <w:lang w:val="cs-CZ" w:eastAsia="zh-CN" w:bidi="hi-IN"/>
    </w:rPr>
  </w:style>
  <w:style w:type="paragraph" w:styleId="Nadpis4">
    <w:name w:val="Heading 4"/>
    <w:next w:val="Normal"/>
    <w:qFormat/>
    <w:pPr>
      <w:keepNext/>
      <w:keepLines/>
      <w:pageBreakBefore w:val="false"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sz w:val="24"/>
      <w:szCs w:val="24"/>
      <w:lang w:val="cs-CZ" w:eastAsia="zh-CN" w:bidi="hi-IN"/>
    </w:rPr>
  </w:style>
  <w:style w:type="paragraph" w:styleId="Nadpis5">
    <w:name w:val="Heading 5"/>
    <w:next w:val="Normal"/>
    <w:qFormat/>
    <w:pPr>
      <w:keepNext/>
      <w:keepLines/>
      <w:pageBreakBefore w:val="false"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sz w:val="22"/>
      <w:szCs w:val="22"/>
      <w:lang w:val="cs-CZ" w:eastAsia="zh-CN" w:bidi="hi-IN"/>
    </w:rPr>
  </w:style>
  <w:style w:type="paragraph" w:styleId="Nadpis6">
    <w:name w:val="Heading 6"/>
    <w:next w:val="Normal"/>
    <w:qFormat/>
    <w:pPr>
      <w:keepNext/>
      <w:keepLines/>
      <w:pageBreakBefore w:val="false"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sz w:val="20"/>
      <w:szCs w:val="20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Arial" w:cs="Arial"/>
      <w:b/>
      <w:sz w:val="24"/>
      <w:szCs w:val="24"/>
    </w:rPr>
  </w:style>
  <w:style w:type="character" w:styleId="ListLabel12">
    <w:name w:val="ListLabel 12"/>
    <w:qFormat/>
    <w:rPr>
      <w:rFonts w:cs="Noto Sans Symbols"/>
      <w:b/>
      <w:sz w:val="3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Noto Sans Symbols"/>
    </w:rPr>
  </w:style>
  <w:style w:type="character" w:styleId="ListLabel15">
    <w:name w:val="ListLabel 15"/>
    <w:qFormat/>
    <w:rPr>
      <w:rFonts w:cs="Noto Sans Symbols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Noto Sans Symbol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cs-CZ" w:eastAsia="zh-CN" w:bidi="hi-IN"/>
    </w:rPr>
  </w:style>
  <w:style w:type="paragraph" w:styleId="Nzev">
    <w:name w:val="Title"/>
    <w:basedOn w:val="LOnormal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left="1068"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LOnormal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3422-reakce-manganistanu-draselneho-s-peroxidem-vodiku?vsrc=vyhledavani&amp;vsrcid=mangan" TargetMode="External"/><Relationship Id="rId6" Type="http://schemas.openxmlformats.org/officeDocument/2006/relationships/hyperlink" Target="https://edu.ceskatelevize.cz/video/3422-reakce-manganistanu-draselneho-s-peroxidem-vodiku?vsrc=vyhledavani&amp;vsrcid=mangan" TargetMode="External"/><Relationship Id="rId7" Type="http://schemas.openxmlformats.org/officeDocument/2006/relationships/hyperlink" Target="https://edu.ceskatelevize.cz/video/3422-reakce-manganistanu-draselneho-s-peroxidem-vodiku?vsrc=vyhledavani&amp;vsrcid=mangan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RwDcfyaLdG0bLJ1ThBddY10izA==">AMUW2mWSkDHfB3ZoapoSM6gHXTJi5Ge2PhhTDvdh8dxQGfvXULkLKEnLxwH6ifcX2RZg5qE50z8+ZSP+fo4NEZBEhTH0GMqhgOirW63flrIqkrT8gIVmULM=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LibreOffice/5.2.1.2$Windows_x86 LibreOffice_project/31dd62db80d4e60af04904455ec9c9219178d620</Application>
  <Pages>2</Pages>
  <Words>169</Words>
  <Characters>1209</Characters>
  <CharactersWithSpaces>1401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2022-06-04T20:15:12Z</dcterms:modified>
  <cp:revision>2</cp:revision>
  <dc:subject/>
  <dc:title/>
</cp:coreProperties>
</file>