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095" w:rsidRDefault="007C5095">
      <w:pPr>
        <w:keepNext/>
        <w:widowControl w:val="0"/>
        <w:spacing w:after="0" w:line="276" w:lineRule="auto"/>
      </w:pPr>
      <w:bookmarkStart w:id="0" w:name="_GoBack"/>
      <w:bookmarkEnd w:id="0"/>
    </w:p>
    <w:p w:rsidR="007C5095" w:rsidRPr="00E149FA" w:rsidRDefault="00B02A85">
      <w:pPr>
        <w:keepNext/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 xml:space="preserve">LED diody </w:t>
      </w:r>
      <w:r w:rsidR="00E149FA"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–</w:t>
      </w: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 xml:space="preserve"> řešení</w:t>
      </w:r>
    </w:p>
    <w:p w:rsidR="007C5095" w:rsidRDefault="007C5095">
      <w:pPr>
        <w:pStyle w:val="LO-normal"/>
        <w:sectPr w:rsidR="007C5095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7C5095" w:rsidRDefault="00B02A85">
      <w:pPr>
        <w:keepNext/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Pracovní list je určen pro studenty středních škol a jeho cílem je se seznámit s LED diodami</w:t>
      </w:r>
      <w:r w:rsidR="00E149F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7C5095" w:rsidRDefault="002838D0">
      <w:pPr>
        <w:keepNext/>
        <w:numPr>
          <w:ilvl w:val="0"/>
          <w:numId w:val="2"/>
        </w:numPr>
        <w:ind w:left="357" w:hanging="357"/>
      </w:pPr>
      <w:hyperlink r:id="rId11">
        <w:r w:rsidR="00B02A85"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  <w:highlight w:val="white"/>
          </w:rPr>
          <w:t>LED diody</w:t>
        </w:r>
      </w:hyperlink>
    </w:p>
    <w:p w:rsidR="007C5095" w:rsidRDefault="002838D0">
      <w:hyperlink r:id="rId12">
        <w:r w:rsidR="00B02A85">
          <w:t>_____________</w:t>
        </w:r>
      </w:hyperlink>
      <w:r w:rsidR="00B02A85">
        <w:rPr>
          <w:color w:val="F030A1"/>
        </w:rPr>
        <w:t>______________</w:t>
      </w:r>
      <w:r w:rsidR="00B02A85">
        <w:rPr>
          <w:color w:val="33BEF2"/>
        </w:rPr>
        <w:t>______________</w:t>
      </w:r>
      <w:r w:rsidR="00B02A85">
        <w:rPr>
          <w:color w:val="404040"/>
        </w:rPr>
        <w:t>______________</w:t>
      </w:r>
    </w:p>
    <w:p w:rsidR="007C5095" w:rsidRDefault="007C5095">
      <w:pPr>
        <w:pStyle w:val="LO-normal"/>
        <w:sectPr w:rsidR="007C5095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7C5095" w:rsidRDefault="00B02A85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Co znamená zkratka LED?</w:t>
      </w:r>
    </w:p>
    <w:p w:rsidR="007C5095" w:rsidRDefault="00B02A85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color w:val="FF3399"/>
          <w:sz w:val="26"/>
          <w:szCs w:val="26"/>
          <w:highlight w:val="white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L</w:t>
      </w:r>
      <w:r w:rsidR="00E149FA">
        <w:rPr>
          <w:rFonts w:ascii="Arial" w:eastAsia="Arial" w:hAnsi="Arial" w:cs="Arial"/>
          <w:color w:val="FF3399"/>
          <w:sz w:val="24"/>
          <w:szCs w:val="24"/>
        </w:rPr>
        <w:t>ight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E</w:t>
      </w:r>
      <w:r>
        <w:rPr>
          <w:rFonts w:ascii="Arial" w:eastAsia="Arial" w:hAnsi="Arial" w:cs="Arial"/>
          <w:color w:val="FF3399"/>
          <w:sz w:val="24"/>
          <w:szCs w:val="24"/>
        </w:rPr>
        <w:t>mitting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D</w:t>
      </w:r>
      <w:r>
        <w:rPr>
          <w:rFonts w:ascii="Arial" w:eastAsia="Arial" w:hAnsi="Arial" w:cs="Arial"/>
          <w:color w:val="FF3399"/>
          <w:sz w:val="24"/>
          <w:szCs w:val="24"/>
        </w:rPr>
        <w:t>iode</w:t>
      </w:r>
      <w:proofErr w:type="spellEnd"/>
    </w:p>
    <w:p w:rsidR="007C5095" w:rsidRDefault="007C5095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7C5095" w:rsidRDefault="007C5095">
      <w:pPr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7C5095" w:rsidRDefault="00B02A85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Označte nepravdivý výrok:</w:t>
      </w:r>
    </w:p>
    <w:p w:rsidR="007C5095" w:rsidRDefault="00B02A85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Vrstva P má ve své atomové struktuře elektronové díry.</w:t>
      </w:r>
    </w:p>
    <w:p w:rsidR="007C5095" w:rsidRDefault="00B02A85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Vrstva N má přebytek elektronů.</w:t>
      </w:r>
    </w:p>
    <w:p w:rsidR="007C5095" w:rsidRDefault="00B02A85">
      <w:pPr>
        <w:keepNext/>
        <w:numPr>
          <w:ilvl w:val="1"/>
          <w:numId w:val="1"/>
        </w:numPr>
        <w:spacing w:line="240" w:lineRule="auto"/>
        <w:ind w:right="401"/>
      </w:pP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 xml:space="preserve">Proud protéká </w:t>
      </w:r>
      <w:r>
        <w:rPr>
          <w:rFonts w:ascii="Arial" w:eastAsia="Arial" w:hAnsi="Arial" w:cs="Arial"/>
          <w:color w:val="FF3399"/>
          <w:sz w:val="24"/>
          <w:szCs w:val="24"/>
        </w:rPr>
        <w:t>z</w:t>
      </w: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> vrstvy N do vrstvy P.</w:t>
      </w:r>
    </w:p>
    <w:p w:rsidR="007C5095" w:rsidRDefault="007C5095">
      <w:pPr>
        <w:spacing w:line="240" w:lineRule="auto"/>
        <w:ind w:left="2520" w:right="401"/>
        <w:rPr>
          <w:rFonts w:ascii="Arial" w:eastAsia="Arial" w:hAnsi="Arial" w:cs="Arial"/>
          <w:color w:val="FF3399"/>
          <w:sz w:val="24"/>
          <w:szCs w:val="24"/>
          <w:highlight w:val="white"/>
        </w:rPr>
      </w:pPr>
    </w:p>
    <w:p w:rsidR="007C5095" w:rsidRDefault="007C5095">
      <w:pPr>
        <w:keepNext/>
        <w:spacing w:line="240" w:lineRule="auto"/>
        <w:ind w:left="1440" w:right="401"/>
        <w:rPr>
          <w:rFonts w:ascii="Arial" w:eastAsia="Arial" w:hAnsi="Arial" w:cs="Arial"/>
          <w:sz w:val="24"/>
          <w:szCs w:val="24"/>
        </w:rPr>
      </w:pPr>
    </w:p>
    <w:p w:rsidR="007C5095" w:rsidRDefault="00B02A85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Kde se setkáme s LED diodami?</w:t>
      </w:r>
    </w:p>
    <w:p w:rsidR="007C5095" w:rsidRDefault="00B02A85">
      <w:pPr>
        <w:keepNext/>
        <w:spacing w:line="480" w:lineRule="auto"/>
        <w:ind w:left="720" w:right="-11"/>
        <w:jc w:val="both"/>
      </w:pPr>
      <w:r>
        <w:rPr>
          <w:rFonts w:ascii="Arial" w:eastAsia="Arial" w:hAnsi="Arial" w:cs="Arial"/>
          <w:color w:val="FF3399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color w:val="FF3399"/>
          <w:sz w:val="24"/>
          <w:szCs w:val="24"/>
        </w:rPr>
        <w:t>LEDkami</w:t>
      </w:r>
      <w:proofErr w:type="spellEnd"/>
      <w:r>
        <w:rPr>
          <w:rFonts w:ascii="Arial" w:eastAsia="Arial" w:hAnsi="Arial" w:cs="Arial"/>
          <w:color w:val="FF3399"/>
          <w:sz w:val="24"/>
          <w:szCs w:val="24"/>
        </w:rPr>
        <w:t xml:space="preserve"> se například setkáme u kontrolek napojení na zdroj energie, u obrysových světel moderních aut, brzdových světel či informačních panelů.</w:t>
      </w:r>
    </w:p>
    <w:p w:rsidR="007C5095" w:rsidRDefault="007C5095">
      <w:pPr>
        <w:spacing w:line="480" w:lineRule="auto"/>
        <w:ind w:left="720" w:right="-11"/>
        <w:jc w:val="both"/>
        <w:rPr>
          <w:rFonts w:ascii="Arial" w:eastAsia="Arial" w:hAnsi="Arial" w:cs="Arial"/>
          <w:color w:val="FF3399"/>
          <w:sz w:val="24"/>
          <w:szCs w:val="24"/>
          <w:highlight w:val="white"/>
        </w:rPr>
      </w:pPr>
    </w:p>
    <w:p w:rsidR="007C5095" w:rsidRDefault="007C5095">
      <w:pPr>
        <w:spacing w:line="480" w:lineRule="auto"/>
        <w:ind w:left="720" w:right="-11"/>
        <w:jc w:val="both"/>
        <w:rPr>
          <w:rFonts w:ascii="Arial" w:eastAsia="Arial" w:hAnsi="Arial" w:cs="Arial"/>
          <w:color w:val="FF3399"/>
          <w:sz w:val="24"/>
          <w:szCs w:val="24"/>
          <w:highlight w:val="white"/>
        </w:rPr>
      </w:pPr>
    </w:p>
    <w:p w:rsidR="007C5095" w:rsidRDefault="007C5095">
      <w:pPr>
        <w:pStyle w:val="LO-normal"/>
        <w:sectPr w:rsidR="007C5095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7C5095" w:rsidRDefault="00B02A85">
      <w:pPr>
        <w:keepNext/>
        <w:numPr>
          <w:ilvl w:val="0"/>
          <w:numId w:val="1"/>
        </w:numPr>
        <w:spacing w:after="120" w:line="240" w:lineRule="auto"/>
        <w:ind w:left="714" w:right="403" w:hanging="357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Jaké jsou výhody LED diod?</w:t>
      </w:r>
    </w:p>
    <w:p w:rsidR="007C5095" w:rsidRDefault="00B02A85">
      <w:pPr>
        <w:keepNext/>
        <w:spacing w:line="480" w:lineRule="auto"/>
        <w:ind w:left="720" w:right="-11"/>
        <w:jc w:val="both"/>
      </w:pPr>
      <w:proofErr w:type="spellStart"/>
      <w:r>
        <w:rPr>
          <w:rFonts w:ascii="Arial" w:eastAsia="Arial" w:hAnsi="Arial" w:cs="Arial"/>
          <w:color w:val="FF3399"/>
          <w:sz w:val="24"/>
          <w:szCs w:val="24"/>
        </w:rPr>
        <w:t>LEDky</w:t>
      </w:r>
      <w:proofErr w:type="spellEnd"/>
      <w:r>
        <w:rPr>
          <w:rFonts w:ascii="Arial" w:eastAsia="Arial" w:hAnsi="Arial" w:cs="Arial"/>
          <w:color w:val="FF3399"/>
          <w:sz w:val="24"/>
          <w:szCs w:val="24"/>
        </w:rPr>
        <w:t xml:space="preserve"> mají mnohem menší spotřebu energie než klasické žárovky. A mají také dlouhou životnost.</w:t>
      </w:r>
      <w:r>
        <w:br w:type="page"/>
      </w:r>
    </w:p>
    <w:p w:rsidR="007C5095" w:rsidRDefault="00B02A85">
      <w:pPr>
        <w:keepNext/>
        <w:numPr>
          <w:ilvl w:val="0"/>
          <w:numId w:val="1"/>
        </w:numPr>
        <w:spacing w:after="120" w:line="240" w:lineRule="auto"/>
        <w:ind w:left="714" w:right="403" w:hanging="357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Do schématu vyznačte vrstvu P a vrstvu N.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A určete</w:t>
      </w:r>
      <w:r w:rsidR="00E149FA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eastAsia="Arial" w:hAnsi="Arial" w:cs="Arial"/>
          <w:b/>
          <w:sz w:val="24"/>
          <w:szCs w:val="24"/>
        </w:rPr>
        <w:t xml:space="preserve"> kterým směrem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protéká proud.</w:t>
      </w:r>
    </w:p>
    <w:p w:rsidR="007C5095" w:rsidRDefault="00B02A85">
      <w:pPr>
        <w:keepNext/>
        <w:spacing w:line="480" w:lineRule="auto"/>
        <w:ind w:left="720" w:right="-11"/>
        <w:jc w:val="both"/>
        <w:rPr>
          <w:rFonts w:ascii="Arial" w:eastAsia="Arial" w:hAnsi="Arial" w:cs="Arial"/>
          <w:b/>
          <w:color w:val="FF3399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</w:t>
      </w:r>
      <w:r>
        <w:rPr>
          <w:rFonts w:ascii="Arial" w:eastAsia="Arial" w:hAnsi="Arial" w:cs="Arial"/>
          <w:noProof/>
          <w:sz w:val="24"/>
          <w:szCs w:val="24"/>
          <w:lang w:eastAsia="cs-CZ" w:bidi="ar-SA"/>
        </w:rPr>
        <mc:AlternateContent>
          <mc:Choice Requires="wps">
            <w:drawing>
              <wp:anchor distT="114300" distB="114300" distL="114300" distR="114300" simplePos="0" relativeHeight="3" behindDoc="0" locked="0" layoutInCell="1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781050</wp:posOffset>
                </wp:positionV>
                <wp:extent cx="362585" cy="153035"/>
                <wp:effectExtent l="0" t="0" r="0" b="0"/>
                <wp:wrapNone/>
                <wp:docPr id="4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00" cy="15228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FF"/>
                        </a:solidFill>
                        <a:ln w="9360">
                          <a:solidFill>
                            <a:srgbClr val="FF00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C5095" w:rsidRDefault="007C5095">
                            <w:pPr>
                              <w:pStyle w:val="Obsahrmce"/>
                              <w:spacing w:after="0" w:line="240" w:lineRule="exact"/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Obrázek1" o:spid="_x0000_s1026" type="#_x0000_t13" style="position:absolute;left:0;text-align:left;margin-left:272.95pt;margin-top:61.5pt;width:28.55pt;height:12.05pt;z-index:3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" adj="17054" fillcolor="fuchsia" strokecolor="fuchsia" strokeweight=".26mm">
                <v:stroke joinstyle="round"/>
                <v:textbox inset=",7.2pt,,7.2pt">
                  <w:txbxContent>
                    <w:p w:rsidR="007C5095" w:rsidRDefault="007C5095">
                      <w:pPr>
                        <w:pStyle w:val="Obsahrmce"/>
                        <w:spacing w:after="0"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color w:val="FF3399"/>
          <w:sz w:val="24"/>
          <w:szCs w:val="24"/>
          <w:lang w:eastAsia="cs-CZ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635</wp:posOffset>
            </wp:positionV>
            <wp:extent cx="4163060" cy="1714500"/>
            <wp:effectExtent l="0" t="0" r="0" b="0"/>
            <wp:wrapTopAndBottom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6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FF3399"/>
          <w:sz w:val="24"/>
          <w:szCs w:val="24"/>
        </w:rPr>
        <w:t>P</w:t>
      </w:r>
      <w:r>
        <w:rPr>
          <w:rFonts w:ascii="Arial" w:eastAsia="Arial" w:hAnsi="Arial" w:cs="Arial"/>
          <w:b/>
          <w:color w:val="FF3399"/>
          <w:sz w:val="24"/>
          <w:szCs w:val="24"/>
        </w:rPr>
        <w:tab/>
      </w:r>
      <w:r>
        <w:rPr>
          <w:rFonts w:ascii="Arial" w:eastAsia="Arial" w:hAnsi="Arial" w:cs="Arial"/>
          <w:b/>
          <w:color w:val="FF3399"/>
          <w:sz w:val="24"/>
          <w:szCs w:val="24"/>
        </w:rPr>
        <w:tab/>
      </w:r>
      <w:r>
        <w:rPr>
          <w:rFonts w:ascii="Arial" w:eastAsia="Arial" w:hAnsi="Arial" w:cs="Arial"/>
          <w:b/>
          <w:color w:val="FF3399"/>
          <w:sz w:val="24"/>
          <w:szCs w:val="24"/>
        </w:rPr>
        <w:tab/>
      </w:r>
      <w:r>
        <w:rPr>
          <w:rFonts w:ascii="Arial" w:eastAsia="Arial" w:hAnsi="Arial" w:cs="Arial"/>
          <w:b/>
          <w:color w:val="FF3399"/>
          <w:sz w:val="24"/>
          <w:szCs w:val="24"/>
        </w:rPr>
        <w:tab/>
      </w:r>
      <w:r>
        <w:rPr>
          <w:rFonts w:ascii="Arial" w:eastAsia="Arial" w:hAnsi="Arial" w:cs="Arial"/>
          <w:b/>
          <w:color w:val="FF3399"/>
          <w:sz w:val="24"/>
          <w:szCs w:val="24"/>
        </w:rPr>
        <w:tab/>
        <w:t>N</w:t>
      </w:r>
    </w:p>
    <w:p w:rsidR="007C5095" w:rsidRDefault="00B02A85">
      <w:pPr>
        <w:keepNext/>
        <w:numPr>
          <w:ilvl w:val="0"/>
          <w:numId w:val="1"/>
        </w:numPr>
        <w:spacing w:after="120" w:line="360" w:lineRule="auto"/>
        <w:ind w:left="714" w:right="403" w:hanging="357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U tučně vyznačen</w:t>
      </w:r>
      <w:r w:rsidR="00E149FA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ých výrazů vyberte ten správný:</w:t>
      </w:r>
    </w:p>
    <w:p w:rsidR="007C5095" w:rsidRDefault="00B02A85">
      <w:pPr>
        <w:keepNext/>
        <w:spacing w:line="480" w:lineRule="auto"/>
        <w:ind w:left="720" w:right="-11"/>
        <w:jc w:val="both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bookmarkStart w:id="1" w:name="_heading=h.gjdgxs"/>
      <w:bookmarkEnd w:id="1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Vrstva </w:t>
      </w:r>
      <w:r>
        <w:rPr>
          <w:rFonts w:ascii="Arial" w:eastAsia="Arial" w:hAnsi="Arial" w:cs="Arial"/>
          <w:b/>
          <w:color w:val="FF3399"/>
          <w:sz w:val="24"/>
          <w:szCs w:val="24"/>
          <w:shd w:val="clear" w:color="auto" w:fill="FFFFFF"/>
        </w:rPr>
        <w:t>P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/ </w:t>
      </w:r>
      <w:r>
        <w:rPr>
          <w:rFonts w:ascii="Arial" w:eastAsia="Arial" w:hAnsi="Arial" w:cs="Arial"/>
          <w:b/>
          <w:strike/>
          <w:color w:val="000000"/>
          <w:sz w:val="24"/>
          <w:szCs w:val="24"/>
          <w:shd w:val="clear" w:color="auto" w:fill="FFFFFF"/>
        </w:rPr>
        <w:t>N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má ve své atomové struktuře elektronové díry. Zatímco vrstva </w:t>
      </w:r>
      <w:r>
        <w:rPr>
          <w:rFonts w:ascii="Arial" w:eastAsia="Arial" w:hAnsi="Arial" w:cs="Arial"/>
          <w:b/>
          <w:strike/>
          <w:sz w:val="24"/>
          <w:szCs w:val="24"/>
        </w:rPr>
        <w:t>P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/ </w:t>
      </w:r>
      <w:r>
        <w:rPr>
          <w:rFonts w:ascii="Arial" w:eastAsia="Arial" w:hAnsi="Arial" w:cs="Arial"/>
          <w:b/>
          <w:color w:val="FF3399"/>
          <w:sz w:val="24"/>
          <w:szCs w:val="24"/>
          <w:shd w:val="clear" w:color="auto" w:fill="FFFFFF"/>
        </w:rPr>
        <w:t>N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má přebytek elektronů. Proud tak protéká </w:t>
      </w:r>
      <w:r>
        <w:rPr>
          <w:rFonts w:ascii="Arial" w:eastAsia="Arial" w:hAnsi="Arial" w:cs="Arial"/>
          <w:b/>
          <w:color w:val="FF3399"/>
          <w:sz w:val="24"/>
          <w:szCs w:val="24"/>
          <w:shd w:val="clear" w:color="auto" w:fill="FFFFFF"/>
        </w:rPr>
        <w:t>z vrstvy P do vrstvy N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/ </w:t>
      </w:r>
      <w:r>
        <w:rPr>
          <w:rFonts w:ascii="Arial" w:eastAsia="Arial" w:hAnsi="Arial" w:cs="Arial"/>
          <w:b/>
          <w:strike/>
          <w:color w:val="000000"/>
          <w:sz w:val="24"/>
          <w:szCs w:val="24"/>
          <w:shd w:val="clear" w:color="auto" w:fill="FFFFFF"/>
        </w:rPr>
        <w:t>z vrstvy N do vrstvy P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. Když se </w:t>
      </w:r>
      <w:r>
        <w:rPr>
          <w:rFonts w:ascii="Arial" w:eastAsia="Arial" w:hAnsi="Arial" w:cs="Arial"/>
          <w:b/>
          <w:color w:val="FF3399"/>
          <w:sz w:val="24"/>
          <w:szCs w:val="24"/>
          <w:shd w:val="clear" w:color="auto" w:fill="FFFFFF"/>
        </w:rPr>
        <w:t>elektron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/ </w:t>
      </w:r>
      <w:r>
        <w:rPr>
          <w:rFonts w:ascii="Arial" w:eastAsia="Arial" w:hAnsi="Arial" w:cs="Arial"/>
          <w:b/>
          <w:strike/>
          <w:color w:val="000000"/>
          <w:sz w:val="24"/>
          <w:szCs w:val="24"/>
          <w:shd w:val="clear" w:color="auto" w:fill="FFFFFF"/>
        </w:rPr>
        <w:t>foton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setká s dírou, </w:t>
      </w:r>
      <w:r>
        <w:rPr>
          <w:rFonts w:ascii="Arial" w:eastAsia="Arial" w:hAnsi="Arial" w:cs="Arial"/>
          <w:b/>
          <w:strike/>
          <w:color w:val="000000"/>
          <w:sz w:val="24"/>
          <w:szCs w:val="24"/>
          <w:shd w:val="clear" w:color="auto" w:fill="FFFFFF"/>
        </w:rPr>
        <w:t>stoupá na vyšší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/ </w:t>
      </w:r>
      <w:r>
        <w:rPr>
          <w:rFonts w:ascii="Arial" w:eastAsia="Arial" w:hAnsi="Arial" w:cs="Arial"/>
          <w:b/>
          <w:color w:val="FF3399"/>
          <w:sz w:val="24"/>
          <w:szCs w:val="24"/>
          <w:shd w:val="clear" w:color="auto" w:fill="FFFFFF"/>
        </w:rPr>
        <w:t>klesá na nižší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energetickou hladinu a při tom vyzáří energii v podobě světelného </w:t>
      </w:r>
      <w:r>
        <w:rPr>
          <w:rFonts w:ascii="Arial" w:eastAsia="Arial" w:hAnsi="Arial" w:cs="Arial"/>
          <w:b/>
          <w:strike/>
          <w:color w:val="000000"/>
          <w:sz w:val="24"/>
          <w:szCs w:val="24"/>
          <w:shd w:val="clear" w:color="auto" w:fill="FFFFFF"/>
        </w:rPr>
        <w:t>protonu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/ </w:t>
      </w:r>
      <w:r>
        <w:rPr>
          <w:rFonts w:ascii="Arial" w:eastAsia="Arial" w:hAnsi="Arial" w:cs="Arial"/>
          <w:b/>
          <w:color w:val="FF3399"/>
          <w:sz w:val="24"/>
          <w:szCs w:val="24"/>
          <w:shd w:val="clear" w:color="auto" w:fill="FFFFFF"/>
        </w:rPr>
        <w:t>fotonu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. Barva světla závisí na rozdílu jeho energetických hladin.</w:t>
      </w:r>
    </w:p>
    <w:p w:rsidR="007C5095" w:rsidRDefault="007C5095">
      <w:pPr>
        <w:pStyle w:val="LO-normal"/>
        <w:sectPr w:rsidR="007C5095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7C5095" w:rsidRDefault="00B02A85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Co</w:t>
      </w:r>
      <w:r w:rsidR="00E149FA"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 xml:space="preserve"> jsem se touto aktivitou naučil/a</w: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:</w:t>
      </w:r>
    </w:p>
    <w:p w:rsidR="007C5095" w:rsidRDefault="007C5095">
      <w:pPr>
        <w:pStyle w:val="LO-normal"/>
        <w:sectPr w:rsidR="007C5095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7C5095" w:rsidRDefault="00B02A85">
      <w:pPr>
        <w:keepNext/>
        <w:spacing w:line="480" w:lineRule="auto"/>
        <w:ind w:left="284" w:right="-11"/>
        <w:jc w:val="both"/>
      </w:pPr>
      <w:r>
        <w:rPr>
          <w:noProof/>
          <w:lang w:eastAsia="cs-CZ" w:bidi="ar-SA"/>
        </w:rPr>
        <mc:AlternateContent>
          <mc:Choice Requires="wps">
            <w:drawing>
              <wp:anchor distT="45720" distB="45720" distL="114300" distR="114300" simplePos="0" relativeHeight="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1902460</wp:posOffset>
                </wp:positionV>
                <wp:extent cx="6894830" cy="1040765"/>
                <wp:effectExtent l="0" t="0" r="0" b="0"/>
                <wp:wrapSquare wrapText="bothSides"/>
                <wp:docPr id="7" name="Obrázek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C5095" w:rsidRDefault="00B02A85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r>
                              <w:rPr>
                                <w:color w:val="000000"/>
                              </w:rPr>
                              <w:t>Creative Commons [CC BY-NC 4.0]. Licenční podmínky navštivte na adrese [https://creativecommons.org/choose/?lang=cs].</w:t>
                            </w:r>
                          </w:p>
                          <w:p w:rsidR="007C5095" w:rsidRDefault="007C5095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ázek2" o:spid="_x0000_s1027" style="position:absolute;left:0;text-align:left;margin-left:-5.4pt;margin-top:149.8pt;width:542.9pt;height:81.95pt;z-index: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" filled="f" stroked="f">
                <v:textbox>
                  <w:txbxContent>
                    <w:p w:rsidR="007C5095" w:rsidRDefault="00B02A85">
                      <w:pPr>
                        <w:pStyle w:val="Obsahrmce"/>
                        <w:spacing w:line="258" w:lineRule="exact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  <w:t xml:space="preserve">Toto dílo je licencováno pod licencí </w:t>
                      </w:r>
                      <w:r>
                        <w:rPr>
                          <w:color w:val="000000"/>
                        </w:rPr>
                        <w:t>Creative Commons [CC BY-NC 4.0]. Licenční podmínky navštivte na adrese [https://creativecommons.org/choose/?lang=cs].</w:t>
                      </w:r>
                    </w:p>
                    <w:p w:rsidR="007C5095" w:rsidRDefault="007C5095">
                      <w:pPr>
                        <w:pStyle w:val="Obsahrmce"/>
                        <w:spacing w:line="258" w:lineRule="exac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5095" w:rsidRDefault="007C5095">
      <w:pPr>
        <w:pStyle w:val="LO-normal"/>
        <w:sectPr w:rsidR="007C5095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B02A85" w:rsidRDefault="00B02A85"/>
    <w:sectPr w:rsidR="00B02A85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8D0" w:rsidRDefault="002838D0">
      <w:pPr>
        <w:spacing w:after="0" w:line="240" w:lineRule="auto"/>
      </w:pPr>
      <w:r>
        <w:separator/>
      </w:r>
    </w:p>
  </w:endnote>
  <w:endnote w:type="continuationSeparator" w:id="0">
    <w:p w:rsidR="002838D0" w:rsidRDefault="0028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095" w:rsidRDefault="007C5095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7C5095">
      <w:tc>
        <w:tcPr>
          <w:tcW w:w="3485" w:type="dxa"/>
          <w:shd w:val="clear" w:color="auto" w:fill="auto"/>
        </w:tcPr>
        <w:p w:rsidR="007C5095" w:rsidRDefault="007C5095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7C5095" w:rsidRDefault="007C5095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7C5095" w:rsidRDefault="007C5095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7C5095" w:rsidRDefault="00B02A85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ar-SA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8D0" w:rsidRDefault="002838D0">
      <w:pPr>
        <w:spacing w:after="0" w:line="240" w:lineRule="auto"/>
      </w:pPr>
      <w:r>
        <w:separator/>
      </w:r>
    </w:p>
  </w:footnote>
  <w:footnote w:type="continuationSeparator" w:id="0">
    <w:p w:rsidR="002838D0" w:rsidRDefault="00283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095" w:rsidRDefault="007C5095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7C5095">
      <w:trPr>
        <w:trHeight w:val="1278"/>
      </w:trPr>
      <w:tc>
        <w:tcPr>
          <w:tcW w:w="10455" w:type="dxa"/>
          <w:shd w:val="clear" w:color="auto" w:fill="auto"/>
        </w:tcPr>
        <w:p w:rsidR="007C5095" w:rsidRDefault="00B02A85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ar-SA"/>
            </w:rPr>
            <w:drawing>
              <wp:inline distT="0" distB="0" distL="0" distR="0">
                <wp:extent cx="6553200" cy="569595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C5095" w:rsidRDefault="007C5095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095" w:rsidRDefault="00B02A85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ar-SA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95CD1"/>
    <w:multiLevelType w:val="multilevel"/>
    <w:tmpl w:val="083642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 w:val="0"/>
        <w:color w:val="FF3399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255B4029"/>
    <w:multiLevelType w:val="multilevel"/>
    <w:tmpl w:val="3E689D98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D1839"/>
    <w:multiLevelType w:val="multilevel"/>
    <w:tmpl w:val="10D872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5095"/>
    <w:rsid w:val="002838D0"/>
    <w:rsid w:val="007C5095"/>
    <w:rsid w:val="00B02A85"/>
    <w:rsid w:val="00C57DB0"/>
    <w:rsid w:val="00E1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1AF7C-7C3D-46A5-8E78-A7388150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qFormat/>
    <w:rsid w:val="006C7A07"/>
    <w:rPr>
      <w:color w:val="808080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hAnsi="Arial"/>
      <w:b w:val="0"/>
      <w:sz w:val="24"/>
    </w:rPr>
  </w:style>
  <w:style w:type="character" w:customStyle="1" w:styleId="ListLabel3">
    <w:name w:val="ListLabel 3"/>
    <w:qFormat/>
    <w:rPr>
      <w:rFonts w:ascii="Calibri" w:eastAsia="Noto Sans Symbols" w:hAnsi="Calibri" w:cs="Noto Sans Symbols"/>
      <w:b w:val="0"/>
      <w:color w:val="FF3399"/>
      <w:sz w:val="2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8C12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149F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9F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9581-led-diody?vsrc=predmet&amp;vsrcid=fyzi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581-led-diody?vsrc=predmet&amp;vsrcid=fyzik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q8HoY6DFHl9OBXiUE60xnexdOLQ==">AMUW2mWYCiBX7K4/vYE1TCbm1RcuB8xJZC7OehPuGOexdAe5ZNkR2OL3YBEtcGuh9tTtZfLOiRh2YhCS0P7YvB/a+zr9NtuvuhjeTiZZ7Z/QimnsXJ7z0+cHaa00PQ6r8ktDAdG3XSK6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Rybářová Ludmila</cp:lastModifiedBy>
  <cp:revision>4</cp:revision>
  <dcterms:created xsi:type="dcterms:W3CDTF">2022-03-07T19:25:00Z</dcterms:created>
  <dcterms:modified xsi:type="dcterms:W3CDTF">2022-07-28T08:17:00Z</dcterms:modified>
  <dc:language>cs-CZ</dc:language>
</cp:coreProperties>
</file>