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8F" w:rsidRDefault="00AF7F8F">
      <w:pPr>
        <w:keepNext/>
        <w:widowControl w:val="0"/>
        <w:spacing w:after="0" w:line="276" w:lineRule="auto"/>
      </w:pPr>
    </w:p>
    <w:p w:rsidR="00AF7F8F" w:rsidRDefault="00AF7F8F">
      <w:pPr>
        <w:keepNext/>
        <w:widowControl w:val="0"/>
        <w:spacing w:after="0" w:line="276" w:lineRule="auto"/>
        <w:jc w:val="center"/>
      </w:pPr>
    </w:p>
    <w:p w:rsidR="00AF7F8F" w:rsidRDefault="00504A40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Kyselinotvorné a zásadotvorné oxidy</w:t>
      </w:r>
    </w:p>
    <w:p w:rsidR="00AF7F8F" w:rsidRDefault="00AF7F8F">
      <w:pPr>
        <w:pStyle w:val="LO-normal"/>
        <w:sectPr w:rsidR="00AF7F8F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F7F8F" w:rsidRDefault="00504A40" w:rsidP="004B6DAB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seznámit </w:t>
      </w:r>
      <w:r w:rsidR="004B6DA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 kyselinotvornými a zásadotvornými oxidy.</w:t>
        </w:r>
      </w:hyperlink>
    </w:p>
    <w:p w:rsidR="00AF7F8F" w:rsidRDefault="001A18A6">
      <w:pPr>
        <w:keepNext/>
        <w:numPr>
          <w:ilvl w:val="0"/>
          <w:numId w:val="2"/>
        </w:numPr>
        <w:ind w:left="357" w:hanging="357"/>
      </w:pPr>
      <w:hyperlink r:id="rId12">
        <w:r w:rsidR="00504A40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Kyselinotvorné a zásadotvorné oxidy</w:t>
        </w:r>
      </w:hyperlink>
      <w:bookmarkStart w:id="0" w:name="_GoBack"/>
      <w:bookmarkEnd w:id="0"/>
    </w:p>
    <w:p w:rsidR="00AF7F8F" w:rsidRDefault="001A18A6">
      <w:hyperlink r:id="rId13">
        <w:r w:rsidR="00504A40">
          <w:t>_____________</w:t>
        </w:r>
      </w:hyperlink>
      <w:r w:rsidR="00504A40">
        <w:rPr>
          <w:color w:val="F030A1"/>
        </w:rPr>
        <w:t>______________</w:t>
      </w:r>
      <w:r w:rsidR="00504A40">
        <w:rPr>
          <w:color w:val="33BEF2"/>
        </w:rPr>
        <w:t>______________</w:t>
      </w:r>
      <w:r w:rsidR="00504A40">
        <w:rPr>
          <w:color w:val="404040"/>
        </w:rPr>
        <w:t>____________</w:t>
      </w:r>
    </w:p>
    <w:p w:rsidR="00AF7F8F" w:rsidRDefault="00AF7F8F">
      <w:pPr>
        <w:pStyle w:val="LO-normal"/>
        <w:sectPr w:rsidR="00AF7F8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F7F8F" w:rsidRDefault="00504A40">
      <w:pPr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Doplňte:</w:t>
      </w:r>
    </w:p>
    <w:p w:rsidR="00AF7F8F" w:rsidRDefault="00504A40">
      <w:pPr>
        <w:spacing w:line="480" w:lineRule="auto"/>
        <w:ind w:left="720" w:right="-11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Kyselinotvorné oxidy jsou oxidy, které při reakci s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vytváří kyselinu. Zásadotvorné oxidy jsou oxidy, které při reakci s vodou vytváří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AF7F8F" w:rsidRDefault="00504A40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jsou amfoterní oxidy?</w:t>
      </w:r>
      <w:r w:rsidR="004B6DAB">
        <w:rPr>
          <w:rFonts w:ascii="Arial" w:eastAsia="Arial" w:hAnsi="Arial" w:cs="Arial"/>
          <w:b/>
          <w:sz w:val="24"/>
          <w:szCs w:val="24"/>
        </w:rPr>
        <w:t xml:space="preserve"> Vyberte správnou odpověď.</w:t>
      </w:r>
    </w:p>
    <w:p w:rsidR="00AF7F8F" w:rsidRDefault="00504A40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Oxidy, které reagují s kyselinami i se zásadami za vzniku solí.</w:t>
      </w:r>
    </w:p>
    <w:p w:rsidR="00AF7F8F" w:rsidRDefault="00504A40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Oxidy, které nereagují ani s</w:t>
      </w:r>
      <w:r w:rsidR="004B6DAB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kyselinami</w:t>
      </w:r>
      <w:r w:rsidR="004B6DA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ani se zásadami.</w:t>
      </w:r>
    </w:p>
    <w:p w:rsidR="00AF7F8F" w:rsidRDefault="00504A40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Oxidy, které reagují s vodou za vzniku solí.</w:t>
      </w:r>
    </w:p>
    <w:p w:rsidR="00AF7F8F" w:rsidRDefault="00AF7F8F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AF7F8F" w:rsidRDefault="00504A40">
      <w:pPr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Napište chemickou reakci oxidu vápenatého s vodou a vyčíslete ji:</w:t>
      </w:r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2" w:name="_heading=h.k2s3ptnqme97"/>
      <w:bookmarkEnd w:id="2"/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3" w:name="_heading=h.fnonxgp0h2gy"/>
      <w:bookmarkEnd w:id="3"/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4" w:name="_heading=h.mo7fdaeiuwef"/>
      <w:bookmarkEnd w:id="4"/>
    </w:p>
    <w:p w:rsidR="00AF7F8F" w:rsidRDefault="00504A40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5" w:name="_heading=h.hhcm6uphdmlv"/>
      <w:bookmarkEnd w:id="5"/>
      <w:r>
        <w:rPr>
          <w:rFonts w:ascii="Arial" w:eastAsia="Arial" w:hAnsi="Arial" w:cs="Arial"/>
          <w:b/>
          <w:sz w:val="24"/>
          <w:szCs w:val="24"/>
        </w:rPr>
        <w:t>Napište chemickou reakci hydroxidu vápenatého s oxidem uhličitým a vyčíslete ji:</w:t>
      </w:r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6" w:name="_heading=h.xd70mbq5elvb"/>
      <w:bookmarkEnd w:id="6"/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7" w:name="_heading=h.zd4lzvwo22n"/>
      <w:bookmarkEnd w:id="7"/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8" w:name="_heading=h.g2l5s2k40ltj"/>
      <w:bookmarkEnd w:id="8"/>
    </w:p>
    <w:p w:rsidR="00AF7F8F" w:rsidRDefault="00504A40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9" w:name="_heading=h.eendehepw2xz"/>
      <w:bookmarkEnd w:id="9"/>
      <w:r>
        <w:rPr>
          <w:rFonts w:ascii="Arial" w:eastAsia="Arial" w:hAnsi="Arial" w:cs="Arial"/>
          <w:b/>
          <w:sz w:val="24"/>
          <w:szCs w:val="24"/>
        </w:rPr>
        <w:t>Jak bude předchozí reakce probíhat v nadbytku oxidu uhličitého?</w:t>
      </w:r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10" w:name="_heading=h.w2bqwproam8d"/>
      <w:bookmarkEnd w:id="10"/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11" w:name="_heading=h.pf8k1cn49jhg"/>
      <w:bookmarkEnd w:id="11"/>
    </w:p>
    <w:p w:rsidR="00AF7F8F" w:rsidRDefault="00504A40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AF7F8F" w:rsidRDefault="00AF7F8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12" w:name="_heading=h.9bvt6txb82kl"/>
      <w:bookmarkEnd w:id="12"/>
    </w:p>
    <w:p w:rsidR="00AF7F8F" w:rsidRDefault="00504A4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Pojmenujte oxidy a určete</w:t>
      </w:r>
      <w:r w:rsidR="004B6DAB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zda jsou kyselinotvorné, zásadotvorné či amfoterní.</w:t>
      </w:r>
    </w:p>
    <w:p w:rsidR="00AF7F8F" w:rsidRDefault="00AF7F8F"/>
    <w:tbl>
      <w:tblPr>
        <w:tblW w:w="86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324"/>
        <w:gridCol w:w="3016"/>
        <w:gridCol w:w="3345"/>
      </w:tblGrid>
      <w:tr w:rsidR="00AF7F8F">
        <w:trPr>
          <w:trHeight w:val="573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F7F8F" w:rsidRDefault="00504A4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Vzorec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F7F8F" w:rsidRDefault="00504A4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F7F8F" w:rsidRDefault="00504A4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Druh oxidu</w:t>
            </w: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ZnO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MgO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7F8F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504A4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F8F" w:rsidRDefault="00AF7F8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F7F8F" w:rsidRDefault="00AF7F8F">
      <w:pPr>
        <w:keepNext/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</w:p>
    <w:p w:rsidR="00AF7F8F" w:rsidRDefault="00AF7F8F">
      <w:pPr>
        <w:keepNext/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</w:p>
    <w:p w:rsidR="00AF7F8F" w:rsidRDefault="00504A40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AF7F8F" w:rsidRDefault="00AF7F8F">
      <w:pPr>
        <w:pStyle w:val="LO-normal"/>
        <w:sectPr w:rsidR="00AF7F8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F7F8F" w:rsidRDefault="00504A40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F8F" w:rsidRDefault="00AF7F8F">
      <w:pPr>
        <w:pStyle w:val="LO-normal"/>
        <w:sectPr w:rsidR="00AF7F8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F7F8F" w:rsidRDefault="00504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-184150</wp:posOffset>
                </wp:positionV>
                <wp:extent cx="6923405" cy="10693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0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F7F8F" w:rsidRDefault="00504A4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AF7F8F" w:rsidRDefault="00AF7F8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margin-left:-4.75pt;margin-top:-14.5pt;width:545.15pt;height:84.2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" filled="f" stroked="f">
                <v:textbox>
                  <w:txbxContent>
                    <w:p w:rsidR="00AF7F8F" w:rsidRDefault="00504A40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AF7F8F" w:rsidRDefault="00AF7F8F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F7F8F" w:rsidRDefault="00AF7F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7F8F" w:rsidRDefault="00AF7F8F"/>
    <w:sectPr w:rsidR="00AF7F8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A6" w:rsidRDefault="001A18A6">
      <w:pPr>
        <w:spacing w:after="0" w:line="240" w:lineRule="auto"/>
      </w:pPr>
      <w:r>
        <w:separator/>
      </w:r>
    </w:p>
  </w:endnote>
  <w:endnote w:type="continuationSeparator" w:id="0">
    <w:p w:rsidR="001A18A6" w:rsidRDefault="001A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8F" w:rsidRDefault="00AF7F8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F7F8F">
      <w:tc>
        <w:tcPr>
          <w:tcW w:w="3485" w:type="dxa"/>
          <w:shd w:val="clear" w:color="auto" w:fill="auto"/>
        </w:tcPr>
        <w:p w:rsidR="00AF7F8F" w:rsidRDefault="00AF7F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F7F8F" w:rsidRDefault="00AF7F8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F7F8F" w:rsidRDefault="00AF7F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F7F8F" w:rsidRDefault="00504A4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A6" w:rsidRDefault="001A18A6">
      <w:pPr>
        <w:spacing w:after="0" w:line="240" w:lineRule="auto"/>
      </w:pPr>
      <w:r>
        <w:separator/>
      </w:r>
    </w:p>
  </w:footnote>
  <w:footnote w:type="continuationSeparator" w:id="0">
    <w:p w:rsidR="001A18A6" w:rsidRDefault="001A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8F" w:rsidRDefault="00AF7F8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AF7F8F">
      <w:trPr>
        <w:trHeight w:val="1278"/>
      </w:trPr>
      <w:tc>
        <w:tcPr>
          <w:tcW w:w="10455" w:type="dxa"/>
          <w:shd w:val="clear" w:color="auto" w:fill="auto"/>
        </w:tcPr>
        <w:p w:rsidR="00AF7F8F" w:rsidRDefault="00504A4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7F8F" w:rsidRDefault="00AF7F8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8F" w:rsidRDefault="00504A4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C40"/>
    <w:multiLevelType w:val="multilevel"/>
    <w:tmpl w:val="ED14A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B496B12"/>
    <w:multiLevelType w:val="multilevel"/>
    <w:tmpl w:val="D646C93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6D436002"/>
    <w:multiLevelType w:val="multilevel"/>
    <w:tmpl w:val="EC787C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475"/>
    <w:multiLevelType w:val="multilevel"/>
    <w:tmpl w:val="35044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8F"/>
    <w:rsid w:val="001A18A6"/>
    <w:rsid w:val="00256786"/>
    <w:rsid w:val="004B6DAB"/>
    <w:rsid w:val="00504A40"/>
    <w:rsid w:val="00A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980C4-1398-4A6F-B2EB-DC8580C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23-horeni-kyseliny-borite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62-kyselinotvorny-oxid-uhli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1JFwFLSserodTCcJUIYfZkZ7ww==">AMUW2mWY6HFC28959G8MwAybuvxjg7jYq/OVjPRtEgpTxzbNSzsjrF925EE8GCu99ZVqJSY29qYp+pOxol5BfaG3zvRRJAbogQ0kSZ8YY9w0PeIBvujgxJoEgd+8zci8zN00wzWlyNJTcLGEcsw34DaB/pCHUzKzQZV5ytlCPYvtbIap4rA8Vj8coteDvpfDzmtJX1IYzYmMzbXXmfogLxrXGXbpGki3RL+PezphBXDumr3rvmGNXCC+PbGWYTwWlU908Ltm2P6DcE4umr6gnWRqwuUnhvVRCgdvJ40e5NMC76io4XWWihzxnKN9GWRqrqcAucKa37FtNR/yihFWmJPXwAS5mHXUtenC6GemWjo4ShLXrROaY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2023-01-03T12:04:00Z</dcterms:modified>
  <dc:language>cs-CZ</dc:language>
</cp:coreProperties>
</file>