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7D" w:rsidRDefault="00AB4A7D">
      <w:pPr>
        <w:keepNext/>
        <w:widowControl w:val="0"/>
        <w:spacing w:after="0" w:line="276" w:lineRule="auto"/>
      </w:pPr>
      <w:bookmarkStart w:id="0" w:name="_GoBack"/>
      <w:bookmarkEnd w:id="0"/>
    </w:p>
    <w:p w:rsidR="00AB4A7D" w:rsidRDefault="00AB4A7D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Kypřicí prášek</w:t>
      </w:r>
    </w:p>
    <w:p w:rsidR="00AB4A7D" w:rsidRDefault="00AB4A7D">
      <w:pPr>
        <w:pStyle w:val="LO-normal"/>
        <w:sectPr w:rsidR="00AB4A7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B4A7D" w:rsidRDefault="00AB4A7D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jeho cílem je poznat vlastnosti kypřicího prášku.</w:t>
      </w:r>
    </w:p>
    <w:p w:rsidR="00AB4A7D" w:rsidRDefault="00AB4A7D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Reakce hydrogenuhličitanu sodného s kyselinou</w:t>
        </w:r>
      </w:hyperlink>
    </w:p>
    <w:p w:rsidR="00AB4A7D" w:rsidRDefault="00847E54">
      <w:hyperlink r:id="rId11">
        <w:r w:rsidR="00AB4A7D">
          <w:t>_____________</w:t>
        </w:r>
      </w:hyperlink>
      <w:r w:rsidR="00AB4A7D">
        <w:rPr>
          <w:color w:val="F030A1"/>
        </w:rPr>
        <w:t>______________</w:t>
      </w:r>
      <w:r w:rsidR="00AB4A7D">
        <w:rPr>
          <w:color w:val="33BEF2"/>
        </w:rPr>
        <w:t>______________</w:t>
      </w:r>
      <w:r w:rsidR="00AB4A7D">
        <w:rPr>
          <w:color w:val="404040"/>
        </w:rPr>
        <w:t>______________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B4A7D" w:rsidRDefault="00AB4A7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Napište chemický název a vzorec </w:t>
      </w:r>
      <w:r>
        <w:rPr>
          <w:rFonts w:ascii="Arial" w:hAnsi="Arial" w:cs="Arial"/>
          <w:b/>
          <w:bCs/>
          <w:sz w:val="24"/>
          <w:szCs w:val="24"/>
        </w:rPr>
        <w:t>kypřicího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prášku.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B4A7D" w:rsidRDefault="00AB4A7D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B4A7D" w:rsidRDefault="00AB4A7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Doplňte pravou stranu rovnice a </w:t>
      </w:r>
      <w:r>
        <w:rPr>
          <w:rFonts w:ascii="Arial" w:hAnsi="Arial" w:cs="Arial"/>
          <w:b/>
          <w:bCs/>
          <w:sz w:val="24"/>
          <w:szCs w:val="24"/>
        </w:rPr>
        <w:t>pojmenujte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reaktanty i produkty.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B4A7D" w:rsidRDefault="00AB4A7D"/>
    <w:p w:rsidR="00AB4A7D" w:rsidRDefault="00847E54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81pt;margin-top:5pt;width:20.2pt;height:1.95pt;z-index:2;visibility:visible" filled="f" strokeweight=".26mm">
            <v:fill o:detectmouseclick="t"/>
            <v:stroke endarrow="block"/>
          </v:shape>
        </w:pict>
      </w:r>
      <w:r w:rsidR="00AB4A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NaHCO</w:t>
      </w:r>
      <w:r w:rsidR="00AB4A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B4A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 CH</w:t>
      </w:r>
      <w:r w:rsidR="00AB4A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AB4A7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COOH </w:t>
      </w:r>
    </w:p>
    <w:p w:rsidR="00AB4A7D" w:rsidRDefault="00AB4A7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B4A7D" w:rsidRDefault="00AB4A7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B4A7D" w:rsidRDefault="00AB4A7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B4A7D" w:rsidRDefault="00AB4A7D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B4A7D" w:rsidRDefault="00AB4A7D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Napište </w:t>
      </w:r>
      <w:r>
        <w:rPr>
          <w:rFonts w:ascii="Arial" w:hAnsi="Arial" w:cs="Arial"/>
          <w:b/>
          <w:bCs/>
          <w:sz w:val="24"/>
          <w:szCs w:val="24"/>
        </w:rPr>
        <w:t>alespoň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tři různá využití kypřicího prášku.</w:t>
      </w:r>
    </w:p>
    <w:p w:rsidR="00AB4A7D" w:rsidRDefault="00AB4A7D">
      <w:pPr>
        <w:keepNext/>
        <w:spacing w:line="480" w:lineRule="auto"/>
        <w:ind w:left="284" w:right="260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AB4A7D" w:rsidRDefault="00AB4A7D">
      <w:pPr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B4A7D" w:rsidRDefault="00AB4A7D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bookmarkStart w:id="1" w:name="_heading_h_gjdgxs"/>
      <w:bookmarkEnd w:id="1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B4A7D" w:rsidRDefault="00AB4A7D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A7D" w:rsidRDefault="00AB4A7D">
      <w:pPr>
        <w:pStyle w:val="LO-normal"/>
        <w:sectPr w:rsidR="00AB4A7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B4A7D" w:rsidRDefault="00847E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rázek2" o:spid="_x0000_s1029" style="position:absolute;margin-left:-13.85pt;margin-top:12.65pt;width:542.05pt;height:81.1pt;z-index:3" filled="f" stroked="f" strokecolor="#3465a4">
            <v:fill o:detectmouseclick="t"/>
            <v:stroke joinstyle="round"/>
            <v:textbox>
              <w:txbxContent>
                <w:p w:rsidR="00AB4A7D" w:rsidRDefault="00AB4A7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AB4A7D" w:rsidRDefault="00AB4A7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p w:rsidR="00AB4A7D" w:rsidRDefault="00AB4A7D">
      <w:pPr>
        <w:rPr>
          <w:rFonts w:ascii="Times New Roman" w:hAnsi="Times New Roman" w:cs="Times New Roman"/>
          <w:sz w:val="24"/>
          <w:szCs w:val="24"/>
        </w:rPr>
      </w:pPr>
    </w:p>
    <w:p w:rsidR="00AB4A7D" w:rsidRDefault="00AB4A7D"/>
    <w:sectPr w:rsidR="00AB4A7D" w:rsidSect="0044287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54" w:rsidRDefault="00847E54" w:rsidP="00442878">
      <w:pPr>
        <w:spacing w:after="0" w:line="240" w:lineRule="auto"/>
      </w:pPr>
      <w:r>
        <w:separator/>
      </w:r>
    </w:p>
  </w:endnote>
  <w:endnote w:type="continuationSeparator" w:id="0">
    <w:p w:rsidR="00847E54" w:rsidRDefault="00847E54" w:rsidP="004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7D" w:rsidRDefault="00AB4A7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B4A7D">
      <w:tc>
        <w:tcPr>
          <w:tcW w:w="3485" w:type="dxa"/>
        </w:tcPr>
        <w:p w:rsidR="00AB4A7D" w:rsidRDefault="00AB4A7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B4A7D" w:rsidRDefault="00AB4A7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B4A7D" w:rsidRDefault="00AB4A7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B4A7D" w:rsidRDefault="00847E5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54" w:rsidRDefault="00847E54" w:rsidP="00442878">
      <w:pPr>
        <w:spacing w:after="0" w:line="240" w:lineRule="auto"/>
      </w:pPr>
      <w:r>
        <w:separator/>
      </w:r>
    </w:p>
  </w:footnote>
  <w:footnote w:type="continuationSeparator" w:id="0">
    <w:p w:rsidR="00847E54" w:rsidRDefault="00847E54" w:rsidP="004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7D" w:rsidRDefault="00AB4A7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B4A7D">
      <w:trPr>
        <w:trHeight w:val="1278"/>
      </w:trPr>
      <w:tc>
        <w:tcPr>
          <w:tcW w:w="10455" w:type="dxa"/>
        </w:tcPr>
        <w:p w:rsidR="00AB4A7D" w:rsidRDefault="00427DB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AB4A7D" w:rsidRDefault="00AB4A7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7D" w:rsidRDefault="00847E5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7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022456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7C372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78"/>
    <w:rsid w:val="00427DBA"/>
    <w:rsid w:val="00442878"/>
    <w:rsid w:val="00847E54"/>
    <w:rsid w:val="008D06A0"/>
    <w:rsid w:val="00A952A5"/>
    <w:rsid w:val="00AB4A7D"/>
    <w:rsid w:val="00B655AD"/>
    <w:rsid w:val="00C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9ADF268-9B41-4430-9064-C86A853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878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44287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44287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44287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4428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442878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44287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C4C0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FC4C0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FC4C0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FC4C0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FC4C0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FC4C07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42878"/>
  </w:style>
  <w:style w:type="character" w:customStyle="1" w:styleId="ZpatChar">
    <w:name w:val="Zápatí Char"/>
    <w:basedOn w:val="Standardnpsmoodstavce"/>
    <w:link w:val="Zpat"/>
    <w:uiPriority w:val="99"/>
    <w:locked/>
    <w:rsid w:val="00442878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442878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442878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442878"/>
    <w:rPr>
      <w:rFonts w:eastAsia="Times New Roman"/>
    </w:rPr>
  </w:style>
  <w:style w:type="character" w:customStyle="1" w:styleId="ListLabel4">
    <w:name w:val="ListLabel 4"/>
    <w:uiPriority w:val="99"/>
    <w:rsid w:val="00442878"/>
    <w:rPr>
      <w:rFonts w:eastAsia="Times New Roman"/>
    </w:rPr>
  </w:style>
  <w:style w:type="character" w:customStyle="1" w:styleId="ListLabel5">
    <w:name w:val="ListLabel 5"/>
    <w:uiPriority w:val="99"/>
    <w:rsid w:val="00442878"/>
    <w:rPr>
      <w:rFonts w:eastAsia="Times New Roman"/>
    </w:rPr>
  </w:style>
  <w:style w:type="character" w:customStyle="1" w:styleId="ListLabel6">
    <w:name w:val="ListLabel 6"/>
    <w:uiPriority w:val="99"/>
    <w:rsid w:val="00442878"/>
    <w:rPr>
      <w:rFonts w:eastAsia="Times New Roman"/>
    </w:rPr>
  </w:style>
  <w:style w:type="character" w:customStyle="1" w:styleId="ListLabel7">
    <w:name w:val="ListLabel 7"/>
    <w:uiPriority w:val="99"/>
    <w:rsid w:val="00442878"/>
    <w:rPr>
      <w:rFonts w:eastAsia="Times New Roman"/>
    </w:rPr>
  </w:style>
  <w:style w:type="character" w:customStyle="1" w:styleId="ListLabel8">
    <w:name w:val="ListLabel 8"/>
    <w:uiPriority w:val="99"/>
    <w:rsid w:val="00442878"/>
    <w:rPr>
      <w:rFonts w:eastAsia="Times New Roman"/>
    </w:rPr>
  </w:style>
  <w:style w:type="character" w:customStyle="1" w:styleId="ListLabel9">
    <w:name w:val="ListLabel 9"/>
    <w:uiPriority w:val="99"/>
    <w:rsid w:val="00442878"/>
    <w:rPr>
      <w:rFonts w:eastAsia="Times New Roman"/>
    </w:rPr>
  </w:style>
  <w:style w:type="character" w:customStyle="1" w:styleId="ListLabel10">
    <w:name w:val="ListLabel 10"/>
    <w:uiPriority w:val="99"/>
    <w:rsid w:val="00442878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44287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42878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FC4C07"/>
    <w:rPr>
      <w:lang w:eastAsia="zh-CN"/>
    </w:rPr>
  </w:style>
  <w:style w:type="paragraph" w:styleId="Seznam">
    <w:name w:val="List"/>
    <w:basedOn w:val="Zkladntext"/>
    <w:uiPriority w:val="99"/>
    <w:rsid w:val="00442878"/>
  </w:style>
  <w:style w:type="paragraph" w:styleId="Titulek">
    <w:name w:val="caption"/>
    <w:basedOn w:val="Normln"/>
    <w:uiPriority w:val="99"/>
    <w:qFormat/>
    <w:rsid w:val="004428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42878"/>
    <w:pPr>
      <w:suppressLineNumbers/>
    </w:pPr>
  </w:style>
  <w:style w:type="paragraph" w:customStyle="1" w:styleId="LO-normal">
    <w:name w:val="LO-normal"/>
    <w:uiPriority w:val="99"/>
    <w:rsid w:val="00442878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4428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C4C0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44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C4C07"/>
    <w:rPr>
      <w:lang w:eastAsia="zh-CN"/>
    </w:rPr>
  </w:style>
  <w:style w:type="paragraph" w:styleId="Zpat">
    <w:name w:val="footer"/>
    <w:basedOn w:val="Normln"/>
    <w:link w:val="ZpatChar"/>
    <w:uiPriority w:val="99"/>
    <w:rsid w:val="0044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C4C07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4428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C4C07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442878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95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4C07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888-reakce-hydrogenuhlicitanu-sodneho-s-kyselinou?vsrc=vyhledavani&amp;vsrcid=kyp&#345;&#237;c&#237;+pr&#225;&#353;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888-reakce-hydrogenuhlicitanu-sodneho-s-kyselinou?vsrc=vyhledavani&amp;vsrcid=kyp&#345;&#237;c&#237;+pr&#225;&#353;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Kypřicí prášek</dc:title>
  <dc:subject/>
  <dc:creator>Jan Johanovský</dc:creator>
  <cp:keywords/>
  <dc:description/>
  <cp:lastModifiedBy>Rybářová Ludmila</cp:lastModifiedBy>
  <cp:revision>3</cp:revision>
  <dcterms:created xsi:type="dcterms:W3CDTF">2021-12-15T21:39:00Z</dcterms:created>
  <dcterms:modified xsi:type="dcterms:W3CDTF">2022-01-03T14:24:00Z</dcterms:modified>
</cp:coreProperties>
</file>