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6E1D" w:rsidRDefault="00C60CDA">
      <w:pPr>
        <w:keepNext/>
        <w:rPr>
          <w:rFonts w:ascii="Arial" w:eastAsia="Arial" w:hAnsi="Arial" w:cs="Arial"/>
          <w:b/>
          <w:sz w:val="44"/>
          <w:szCs w:val="44"/>
        </w:rPr>
      </w:pPr>
      <w:r>
        <w:rPr>
          <w:rFonts w:ascii="Arial" w:eastAsia="Arial" w:hAnsi="Arial" w:cs="Arial"/>
          <w:b/>
          <w:sz w:val="44"/>
          <w:szCs w:val="44"/>
        </w:rPr>
        <w:t>Důkaz oxidu uhličitého ve vápenci</w:t>
      </w:r>
    </w:p>
    <w:p w:rsidR="00676E1D" w:rsidRDefault="00C60CDA">
      <w:pPr>
        <w:spacing w:before="240" w:after="120" w:line="240" w:lineRule="auto"/>
        <w:ind w:right="13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Pracovní list je vhodný pro žáky základní i střední školy. Žáci si zopakují, jakým způsobem lze získávat oxid uhličitý</w:t>
      </w:r>
      <w:r w:rsidR="008C03A1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a také poznají formy uhličitanu vápenatého.</w:t>
      </w:r>
    </w:p>
    <w:p w:rsidR="00676E1D" w:rsidRDefault="00676E1D">
      <w:pPr>
        <w:pStyle w:val="LO-normal"/>
        <w:sectPr w:rsidR="00676E1D">
          <w:headerReference w:type="default" r:id="rId8"/>
          <w:footerReference w:type="default" r:id="rId9"/>
          <w:headerReference w:type="first" r:id="rId10"/>
          <w:pgSz w:w="11906" w:h="16838"/>
          <w:pgMar w:top="765" w:right="849" w:bottom="765" w:left="720" w:header="708" w:footer="708" w:gutter="0"/>
          <w:pgNumType w:start="1"/>
          <w:cols w:space="708"/>
          <w:formProt w:val="0"/>
          <w:titlePg/>
          <w:docGrid w:linePitch="240" w:charSpace="-2049"/>
        </w:sectPr>
      </w:pPr>
    </w:p>
    <w:p w:rsidR="00676E1D" w:rsidRDefault="00B420EE">
      <w:pPr>
        <w:keepNext/>
        <w:numPr>
          <w:ilvl w:val="0"/>
          <w:numId w:val="1"/>
        </w:numPr>
        <w:spacing w:after="0"/>
        <w:ind w:right="968"/>
      </w:pPr>
      <w:hyperlink r:id="rId11">
        <w:r w:rsidR="00C60CDA">
          <w:rPr>
            <w:rStyle w:val="Internetovodkaz"/>
            <w:rFonts w:ascii="Arial" w:eastAsia="Arial" w:hAnsi="Arial" w:cs="Arial"/>
            <w:b/>
            <w:color w:val="F22EA2"/>
            <w:sz w:val="32"/>
            <w:szCs w:val="32"/>
          </w:rPr>
          <w:t>Pokus: Důkaz oxidu uhličitého ve vápenci</w:t>
        </w:r>
      </w:hyperlink>
    </w:p>
    <w:p w:rsidR="00676E1D" w:rsidRDefault="00676E1D">
      <w:pPr>
        <w:pStyle w:val="LO-normal"/>
        <w:sectPr w:rsidR="00676E1D">
          <w:type w:val="continuous"/>
          <w:pgSz w:w="11906" w:h="16838"/>
          <w:pgMar w:top="765" w:right="849" w:bottom="720" w:left="720" w:header="708" w:footer="0" w:gutter="0"/>
          <w:cols w:space="708"/>
          <w:formProt w:val="0"/>
          <w:docGrid w:linePitch="240" w:charSpace="-2049"/>
        </w:sectPr>
      </w:pPr>
    </w:p>
    <w:p w:rsidR="00676E1D" w:rsidRDefault="00676E1D">
      <w:pPr>
        <w:keepNext/>
        <w:spacing w:before="240" w:after="120"/>
        <w:ind w:right="131"/>
        <w:jc w:val="both"/>
      </w:pPr>
    </w:p>
    <w:p w:rsidR="00676E1D" w:rsidRDefault="00C60CDA">
      <w:pPr>
        <w:keepNext/>
        <w:spacing w:before="240" w:after="120"/>
        <w:ind w:right="131"/>
        <w:jc w:val="both"/>
        <w:rPr>
          <w:rFonts w:ascii="Arial" w:eastAsia="Arial" w:hAnsi="Arial" w:cs="Arial"/>
          <w:color w:val="404040"/>
          <w:sz w:val="28"/>
          <w:szCs w:val="28"/>
          <w:highlight w:val="white"/>
        </w:rPr>
      </w:pPr>
      <w:r>
        <w:rPr>
          <w:rFonts w:ascii="Arial" w:eastAsia="Arial" w:hAnsi="Arial" w:cs="Arial"/>
          <w:color w:val="000000"/>
          <w:sz w:val="28"/>
          <w:szCs w:val="28"/>
          <w:shd w:val="clear" w:color="auto" w:fill="FFFFFF"/>
        </w:rPr>
        <w:t>______________</w:t>
      </w:r>
      <w:r>
        <w:rPr>
          <w:rFonts w:ascii="Arial" w:eastAsia="Arial" w:hAnsi="Arial" w:cs="Arial"/>
          <w:color w:val="F030A1"/>
          <w:sz w:val="28"/>
          <w:szCs w:val="28"/>
          <w:shd w:val="clear" w:color="auto" w:fill="FFFFFF"/>
        </w:rPr>
        <w:t>______________</w:t>
      </w:r>
      <w:r>
        <w:rPr>
          <w:rFonts w:ascii="Arial" w:eastAsia="Arial" w:hAnsi="Arial" w:cs="Arial"/>
          <w:color w:val="33BEF2"/>
          <w:sz w:val="28"/>
          <w:szCs w:val="28"/>
          <w:shd w:val="clear" w:color="auto" w:fill="FFFFFF"/>
        </w:rPr>
        <w:t>______________</w:t>
      </w:r>
      <w:r>
        <w:rPr>
          <w:rFonts w:ascii="Arial" w:eastAsia="Arial" w:hAnsi="Arial" w:cs="Arial"/>
          <w:color w:val="404040"/>
          <w:sz w:val="28"/>
          <w:szCs w:val="28"/>
          <w:shd w:val="clear" w:color="auto" w:fill="FFFFFF"/>
        </w:rPr>
        <w:t>______________</w:t>
      </w:r>
    </w:p>
    <w:p w:rsidR="00676E1D" w:rsidRDefault="00676E1D">
      <w:pPr>
        <w:pStyle w:val="LO-normal"/>
        <w:sectPr w:rsidR="00676E1D">
          <w:type w:val="continuous"/>
          <w:pgSz w:w="11906" w:h="16838"/>
          <w:pgMar w:top="765" w:right="849" w:bottom="720" w:left="720" w:header="708" w:footer="0" w:gutter="0"/>
          <w:cols w:space="708"/>
          <w:formProt w:val="0"/>
          <w:docGrid w:linePitch="240" w:charSpace="-2049"/>
        </w:sectPr>
      </w:pPr>
    </w:p>
    <w:p w:rsidR="00676E1D" w:rsidRDefault="00C60CDA">
      <w:pPr>
        <w:keepNext/>
        <w:numPr>
          <w:ilvl w:val="0"/>
          <w:numId w:val="2"/>
        </w:numP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>Označte správn</w:t>
      </w:r>
      <w:bookmarkStart w:id="0" w:name="_GoBack"/>
      <w:bookmarkEnd w:id="0"/>
      <w:r>
        <w:rPr>
          <w:rFonts w:ascii="Arial" w:eastAsia="Arial" w:hAnsi="Arial" w:cs="Arial"/>
          <w:b/>
          <w:sz w:val="24"/>
          <w:szCs w:val="24"/>
        </w:rPr>
        <w:t>ou odpověď.</w:t>
      </w:r>
    </w:p>
    <w:p w:rsidR="00676E1D" w:rsidRDefault="00C60CDA">
      <w:pPr>
        <w:keepNext/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eastAsia="cs-CZ" w:bidi="ar-SA"/>
        </w:rPr>
        <w:drawing>
          <wp:anchor distT="114300" distB="114300" distL="114300" distR="114300" simplePos="0" relativeHeight="2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304800</wp:posOffset>
            </wp:positionV>
            <wp:extent cx="2061845" cy="1351280"/>
            <wp:effectExtent l="0" t="0" r="0" b="0"/>
            <wp:wrapSquare wrapText="bothSides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6E1D" w:rsidRDefault="00676E1D">
      <w:pPr>
        <w:keepNext/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676E1D" w:rsidRDefault="00C60CDA">
      <w:pPr>
        <w:keepNext/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  <w:t>Oxid uhličitý můžeme z vápence uvolnit reakcí:</w:t>
      </w:r>
    </w:p>
    <w:p w:rsidR="00676E1D" w:rsidRDefault="00C60CDA" w:rsidP="008C03A1">
      <w:pPr>
        <w:keepNext/>
        <w:spacing w:after="0" w:line="240" w:lineRule="auto"/>
        <w:ind w:left="5040" w:right="4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 hydroxidem sodným</w:t>
      </w:r>
    </w:p>
    <w:p w:rsidR="00676E1D" w:rsidRDefault="00C60CDA" w:rsidP="008C03A1">
      <w:pPr>
        <w:keepNext/>
        <w:spacing w:after="0" w:line="240" w:lineRule="auto"/>
        <w:ind w:left="5040" w:right="4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 octem</w:t>
      </w:r>
    </w:p>
    <w:p w:rsidR="00676E1D" w:rsidRDefault="008C03A1" w:rsidP="008C03A1">
      <w:pPr>
        <w:keepNext/>
        <w:spacing w:line="240" w:lineRule="auto"/>
        <w:ind w:left="5040" w:right="4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 roztokem kuchyň</w:t>
      </w:r>
      <w:r w:rsidR="00C60CDA">
        <w:rPr>
          <w:rFonts w:ascii="Arial" w:eastAsia="Arial" w:hAnsi="Arial" w:cs="Arial"/>
          <w:sz w:val="24"/>
          <w:szCs w:val="24"/>
        </w:rPr>
        <w:t>ské soli</w:t>
      </w:r>
    </w:p>
    <w:p w:rsidR="00676E1D" w:rsidRDefault="00676E1D">
      <w:pPr>
        <w:keepNext/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:rsidR="00676E1D" w:rsidRDefault="00676E1D">
      <w:pPr>
        <w:keepNext/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:rsidR="00676E1D" w:rsidRDefault="00676E1D">
      <w:pPr>
        <w:keepNext/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:rsidR="00676E1D" w:rsidRDefault="00676E1D">
      <w:pPr>
        <w:keepNext/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:rsidR="00676E1D" w:rsidRDefault="00676E1D">
      <w:pPr>
        <w:pStyle w:val="LO-normal"/>
        <w:sectPr w:rsidR="00676E1D">
          <w:type w:val="continuous"/>
          <w:pgSz w:w="11906" w:h="16838"/>
          <w:pgMar w:top="765" w:right="849" w:bottom="720" w:left="720" w:header="708" w:footer="0" w:gutter="0"/>
          <w:cols w:space="708"/>
          <w:formProt w:val="0"/>
          <w:docGrid w:linePitch="240" w:charSpace="-2049"/>
        </w:sectPr>
      </w:pPr>
    </w:p>
    <w:p w:rsidR="00676E1D" w:rsidRDefault="00C60CDA">
      <w:pPr>
        <w:numPr>
          <w:ilvl w:val="0"/>
          <w:numId w:val="2"/>
        </w:numPr>
        <w:spacing w:line="240" w:lineRule="auto"/>
        <w:ind w:right="401"/>
        <w:rPr>
          <w:color w:val="202122"/>
          <w:highlight w:val="white"/>
        </w:rPr>
      </w:pPr>
      <w:r>
        <w:rPr>
          <w:rFonts w:ascii="Arial" w:eastAsia="Arial" w:hAnsi="Arial" w:cs="Arial"/>
          <w:b/>
          <w:color w:val="202122"/>
          <w:sz w:val="24"/>
          <w:szCs w:val="24"/>
          <w:highlight w:val="white"/>
        </w:rPr>
        <w:t>Doplňte pravou stranu rovnice.</w:t>
      </w:r>
    </w:p>
    <w:p w:rsidR="00676E1D" w:rsidRDefault="00676E1D">
      <w:pPr>
        <w:spacing w:line="240" w:lineRule="auto"/>
        <w:ind w:right="401"/>
        <w:rPr>
          <w:rFonts w:ascii="Arial" w:eastAsia="Arial" w:hAnsi="Arial" w:cs="Arial"/>
          <w:b/>
          <w:color w:val="202122"/>
          <w:sz w:val="24"/>
          <w:szCs w:val="24"/>
          <w:highlight w:val="white"/>
        </w:rPr>
      </w:pPr>
    </w:p>
    <w:p w:rsidR="00676E1D" w:rsidRDefault="00676E1D">
      <w:pPr>
        <w:spacing w:line="240" w:lineRule="auto"/>
        <w:ind w:right="401"/>
        <w:rPr>
          <w:rFonts w:ascii="Arial" w:eastAsia="Arial" w:hAnsi="Arial" w:cs="Arial"/>
          <w:b/>
          <w:color w:val="202122"/>
          <w:sz w:val="24"/>
          <w:szCs w:val="24"/>
          <w:highlight w:val="white"/>
        </w:rPr>
      </w:pPr>
    </w:p>
    <w:p w:rsidR="00676E1D" w:rsidRDefault="00C60CDA">
      <w:pPr>
        <w:spacing w:line="240" w:lineRule="auto"/>
        <w:ind w:right="401"/>
        <w:rPr>
          <w:rFonts w:ascii="Arial" w:eastAsia="Arial" w:hAnsi="Arial" w:cs="Arial"/>
          <w:b/>
          <w:color w:val="202122"/>
          <w:sz w:val="32"/>
          <w:szCs w:val="32"/>
          <w:highlight w:val="white"/>
        </w:rPr>
      </w:pPr>
      <w:r>
        <w:rPr>
          <w:rFonts w:ascii="Arial" w:eastAsia="Arial" w:hAnsi="Arial" w:cs="Arial"/>
          <w:b/>
          <w:color w:val="202122"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color w:val="202122"/>
          <w:sz w:val="32"/>
          <w:szCs w:val="32"/>
          <w:highlight w:val="white"/>
        </w:rPr>
        <w:t>CaCO</w:t>
      </w:r>
      <w:r>
        <w:rPr>
          <w:rFonts w:ascii="Arial" w:eastAsia="Arial" w:hAnsi="Arial" w:cs="Arial"/>
          <w:b/>
          <w:color w:val="202122"/>
          <w:sz w:val="32"/>
          <w:szCs w:val="32"/>
          <w:highlight w:val="white"/>
          <w:vertAlign w:val="subscript"/>
        </w:rPr>
        <w:t>3</w:t>
      </w:r>
      <w:r>
        <w:rPr>
          <w:rFonts w:ascii="Arial Unicode MS" w:eastAsia="Arial Unicode MS" w:hAnsi="Arial Unicode MS" w:cs="Arial Unicode MS"/>
          <w:b/>
          <w:color w:val="202122"/>
          <w:sz w:val="32"/>
          <w:szCs w:val="32"/>
          <w:highlight w:val="white"/>
        </w:rPr>
        <w:t xml:space="preserve">   +   teplo   </w:t>
      </w:r>
      <w:r>
        <w:rPr>
          <w:rFonts w:ascii="Arial Unicode MS" w:eastAsia="Arial Unicode MS" w:hAnsi="Arial Unicode MS" w:cs="Arial Unicode MS"/>
          <w:b/>
          <w:color w:val="202122"/>
          <w:sz w:val="32"/>
          <w:szCs w:val="32"/>
          <w:highlight w:val="white"/>
        </w:rPr>
        <w:tab/>
        <w:t xml:space="preserve">      →   ……    +    ……</w:t>
      </w:r>
    </w:p>
    <w:p w:rsidR="00676E1D" w:rsidRDefault="00C60CDA">
      <w:pPr>
        <w:spacing w:line="240" w:lineRule="auto"/>
        <w:ind w:right="401"/>
        <w:rPr>
          <w:rFonts w:ascii="Arial" w:eastAsia="Arial" w:hAnsi="Arial" w:cs="Arial"/>
          <w:b/>
          <w:color w:val="202122"/>
          <w:sz w:val="32"/>
          <w:szCs w:val="32"/>
          <w:highlight w:val="white"/>
        </w:rPr>
      </w:pPr>
      <w:r>
        <w:rPr>
          <w:rFonts w:ascii="Arial" w:eastAsia="Arial" w:hAnsi="Arial" w:cs="Arial"/>
          <w:b/>
          <w:color w:val="202122"/>
          <w:sz w:val="32"/>
          <w:szCs w:val="32"/>
          <w:highlight w:val="white"/>
        </w:rPr>
        <w:tab/>
        <w:t>CaCO</w:t>
      </w:r>
      <w:r>
        <w:rPr>
          <w:rFonts w:ascii="Arial" w:eastAsia="Arial" w:hAnsi="Arial" w:cs="Arial"/>
          <w:b/>
          <w:color w:val="202122"/>
          <w:sz w:val="32"/>
          <w:szCs w:val="32"/>
          <w:highlight w:val="white"/>
          <w:vertAlign w:val="subscript"/>
        </w:rPr>
        <w:t>3</w:t>
      </w:r>
      <w:r>
        <w:rPr>
          <w:rFonts w:ascii="Arial Unicode MS" w:eastAsia="Arial Unicode MS" w:hAnsi="Arial Unicode MS" w:cs="Arial Unicode MS"/>
          <w:b/>
          <w:color w:val="202122"/>
          <w:sz w:val="32"/>
          <w:szCs w:val="32"/>
          <w:highlight w:val="white"/>
        </w:rPr>
        <w:t xml:space="preserve">   +   </w:t>
      </w:r>
      <w:proofErr w:type="spellStart"/>
      <w:r>
        <w:rPr>
          <w:rFonts w:ascii="Arial Unicode MS" w:eastAsia="Arial Unicode MS" w:hAnsi="Arial Unicode MS" w:cs="Arial Unicode MS"/>
          <w:b/>
          <w:color w:val="202122"/>
          <w:sz w:val="32"/>
          <w:szCs w:val="32"/>
          <w:highlight w:val="white"/>
        </w:rPr>
        <w:t>HCl</w:t>
      </w:r>
      <w:proofErr w:type="spellEnd"/>
      <w:r>
        <w:rPr>
          <w:rFonts w:ascii="Arial Unicode MS" w:eastAsia="Arial Unicode MS" w:hAnsi="Arial Unicode MS" w:cs="Arial Unicode MS"/>
          <w:b/>
          <w:color w:val="202122"/>
          <w:sz w:val="32"/>
          <w:szCs w:val="32"/>
          <w:highlight w:val="white"/>
        </w:rPr>
        <w:t xml:space="preserve">    </w:t>
      </w:r>
      <w:r>
        <w:rPr>
          <w:rFonts w:ascii="Arial Unicode MS" w:eastAsia="Arial Unicode MS" w:hAnsi="Arial Unicode MS" w:cs="Arial Unicode MS"/>
          <w:b/>
          <w:color w:val="202122"/>
          <w:sz w:val="32"/>
          <w:szCs w:val="32"/>
          <w:highlight w:val="white"/>
        </w:rPr>
        <w:tab/>
        <w:t xml:space="preserve">      →   ……    +    ……    +    ……</w:t>
      </w:r>
    </w:p>
    <w:p w:rsidR="00676E1D" w:rsidRDefault="00C60CDA">
      <w:pPr>
        <w:spacing w:line="240" w:lineRule="auto"/>
        <w:ind w:right="401"/>
        <w:rPr>
          <w:rFonts w:ascii="Arial" w:eastAsia="Arial" w:hAnsi="Arial" w:cs="Arial"/>
          <w:b/>
          <w:color w:val="202122"/>
          <w:sz w:val="32"/>
          <w:szCs w:val="32"/>
          <w:highlight w:val="white"/>
        </w:rPr>
      </w:pPr>
      <w:r>
        <w:rPr>
          <w:rFonts w:ascii="Arial" w:eastAsia="Arial" w:hAnsi="Arial" w:cs="Arial"/>
          <w:b/>
          <w:color w:val="202122"/>
          <w:sz w:val="32"/>
          <w:szCs w:val="32"/>
          <w:highlight w:val="white"/>
        </w:rPr>
        <w:tab/>
        <w:t>CaCO</w:t>
      </w:r>
      <w:r>
        <w:rPr>
          <w:rFonts w:ascii="Arial" w:eastAsia="Arial" w:hAnsi="Arial" w:cs="Arial"/>
          <w:b/>
          <w:color w:val="202122"/>
          <w:sz w:val="32"/>
          <w:szCs w:val="32"/>
          <w:highlight w:val="white"/>
          <w:vertAlign w:val="subscript"/>
        </w:rPr>
        <w:t xml:space="preserve">3 </w:t>
      </w:r>
      <w:r>
        <w:rPr>
          <w:rFonts w:ascii="Arial" w:eastAsia="Arial" w:hAnsi="Arial" w:cs="Arial"/>
          <w:b/>
          <w:color w:val="202122"/>
          <w:sz w:val="32"/>
          <w:szCs w:val="32"/>
          <w:highlight w:val="white"/>
        </w:rPr>
        <w:t xml:space="preserve">  +   CH</w:t>
      </w:r>
      <w:r>
        <w:rPr>
          <w:rFonts w:ascii="Arial" w:eastAsia="Arial" w:hAnsi="Arial" w:cs="Arial"/>
          <w:b/>
          <w:color w:val="202122"/>
          <w:sz w:val="32"/>
          <w:szCs w:val="32"/>
          <w:highlight w:val="white"/>
          <w:vertAlign w:val="subscript"/>
        </w:rPr>
        <w:t>3</w:t>
      </w:r>
      <w:proofErr w:type="gramStart"/>
      <w:r>
        <w:rPr>
          <w:rFonts w:ascii="Arial Unicode MS" w:eastAsia="Arial Unicode MS" w:hAnsi="Arial Unicode MS" w:cs="Arial Unicode MS"/>
          <w:b/>
          <w:color w:val="202122"/>
          <w:sz w:val="32"/>
          <w:szCs w:val="32"/>
          <w:highlight w:val="white"/>
        </w:rPr>
        <w:t>COOH  →</w:t>
      </w:r>
      <w:proofErr w:type="gramEnd"/>
      <w:r>
        <w:rPr>
          <w:rFonts w:ascii="Arial Unicode MS" w:eastAsia="Arial Unicode MS" w:hAnsi="Arial Unicode MS" w:cs="Arial Unicode MS"/>
          <w:b/>
          <w:color w:val="202122"/>
          <w:sz w:val="32"/>
          <w:szCs w:val="32"/>
          <w:highlight w:val="white"/>
        </w:rPr>
        <w:t xml:space="preserve">   …….   +    ……    +    ……</w:t>
      </w:r>
    </w:p>
    <w:p w:rsidR="00676E1D" w:rsidRDefault="00676E1D">
      <w:pPr>
        <w:keepNext/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:rsidR="00676E1D" w:rsidRDefault="00676E1D">
      <w:pPr>
        <w:keepNext/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676E1D" w:rsidRDefault="00676E1D">
      <w:pPr>
        <w:keepNext/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676E1D" w:rsidRDefault="00676E1D">
      <w:pPr>
        <w:keepNext/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676E1D" w:rsidRDefault="00676E1D">
      <w:pP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676E1D" w:rsidRDefault="00C60CDA">
      <w:pP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  <w:r>
        <w:br w:type="page"/>
      </w:r>
    </w:p>
    <w:p w:rsidR="00676E1D" w:rsidRDefault="00C60CDA">
      <w:pPr>
        <w:keepNext/>
        <w:numPr>
          <w:ilvl w:val="0"/>
          <w:numId w:val="2"/>
        </w:numPr>
        <w:spacing w:line="240" w:lineRule="auto"/>
        <w:ind w:right="401"/>
      </w:pPr>
      <w:r>
        <w:rPr>
          <w:rFonts w:ascii="Arial" w:eastAsia="Arial" w:hAnsi="Arial" w:cs="Arial"/>
          <w:b/>
          <w:color w:val="202122"/>
          <w:sz w:val="24"/>
          <w:szCs w:val="24"/>
          <w:highlight w:val="white"/>
        </w:rPr>
        <w:lastRenderedPageBreak/>
        <w:t>Na obrázcích vidíte dvě základní formy uhličitanu vápenatého.</w:t>
      </w:r>
    </w:p>
    <w:p w:rsidR="00676E1D" w:rsidRDefault="00C60CDA">
      <w:pPr>
        <w:keepNext/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K obrázkům přiřaďte správné názvy: </w:t>
      </w:r>
    </w:p>
    <w:p w:rsidR="00676E1D" w:rsidRDefault="00C60CDA">
      <w:pPr>
        <w:keepNext/>
        <w:spacing w:line="240" w:lineRule="auto"/>
        <w:ind w:left="2160" w:right="401" w:firstLine="72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</w:t>
      </w:r>
    </w:p>
    <w:p w:rsidR="00676E1D" w:rsidRDefault="00C60CDA">
      <w:pPr>
        <w:keepNext/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noProof/>
          <w:sz w:val="24"/>
          <w:szCs w:val="24"/>
          <w:lang w:eastAsia="cs-CZ" w:bidi="ar-SA"/>
        </w:rPr>
        <w:drawing>
          <wp:inline distT="0" distB="0" distL="0" distR="0">
            <wp:extent cx="1585595" cy="1972310"/>
            <wp:effectExtent l="0" t="0" r="0" b="0"/>
            <wp:docPr id="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E1D" w:rsidRDefault="00C60CDA">
      <w:pPr>
        <w:keepNext/>
        <w:spacing w:line="240" w:lineRule="auto"/>
        <w:ind w:right="401"/>
      </w:pPr>
      <w:proofErr w:type="spellStart"/>
      <w:r>
        <w:rPr>
          <w:rFonts w:ascii="Arial" w:eastAsia="Arial" w:hAnsi="Arial" w:cs="Arial"/>
          <w:b/>
          <w:color w:val="202122"/>
          <w:sz w:val="19"/>
          <w:szCs w:val="19"/>
          <w:highlight w:val="white"/>
        </w:rPr>
        <w:t>Soubor:Aragonite</w:t>
      </w:r>
      <w:proofErr w:type="spellEnd"/>
      <w:r>
        <w:rPr>
          <w:rFonts w:ascii="Arial" w:eastAsia="Arial" w:hAnsi="Arial" w:cs="Arial"/>
          <w:b/>
          <w:color w:val="202122"/>
          <w:sz w:val="19"/>
          <w:szCs w:val="19"/>
          <w:highlight w:val="white"/>
        </w:rPr>
        <w:t xml:space="preserve"> - </w:t>
      </w:r>
      <w:proofErr w:type="spellStart"/>
      <w:r>
        <w:rPr>
          <w:rFonts w:ascii="Arial" w:eastAsia="Arial" w:hAnsi="Arial" w:cs="Arial"/>
          <w:b/>
          <w:color w:val="202122"/>
          <w:sz w:val="19"/>
          <w:szCs w:val="19"/>
          <w:highlight w:val="white"/>
        </w:rPr>
        <w:t>Pantoja</w:t>
      </w:r>
      <w:proofErr w:type="spellEnd"/>
      <w:r>
        <w:rPr>
          <w:rFonts w:ascii="Arial" w:eastAsia="Arial" w:hAnsi="Arial" w:cs="Arial"/>
          <w:b/>
          <w:color w:val="202122"/>
          <w:sz w:val="19"/>
          <w:szCs w:val="19"/>
          <w:highlight w:val="white"/>
        </w:rPr>
        <w:t xml:space="preserve">, Toledo, </w:t>
      </w:r>
      <w:proofErr w:type="spellStart"/>
      <w:r>
        <w:rPr>
          <w:rFonts w:ascii="Arial" w:eastAsia="Arial" w:hAnsi="Arial" w:cs="Arial"/>
          <w:b/>
          <w:color w:val="202122"/>
          <w:sz w:val="19"/>
          <w:szCs w:val="19"/>
          <w:highlight w:val="white"/>
        </w:rPr>
        <w:t>Castile</w:t>
      </w:r>
      <w:proofErr w:type="spellEnd"/>
      <w:r>
        <w:rPr>
          <w:rFonts w:ascii="Arial" w:eastAsia="Arial" w:hAnsi="Arial" w:cs="Arial"/>
          <w:b/>
          <w:color w:val="202122"/>
          <w:sz w:val="19"/>
          <w:szCs w:val="19"/>
          <w:highlight w:val="white"/>
        </w:rPr>
        <w:t xml:space="preserve">-La </w:t>
      </w:r>
      <w:proofErr w:type="spellStart"/>
      <w:r>
        <w:rPr>
          <w:rFonts w:ascii="Arial" w:eastAsia="Arial" w:hAnsi="Arial" w:cs="Arial"/>
          <w:b/>
          <w:color w:val="202122"/>
          <w:sz w:val="19"/>
          <w:szCs w:val="19"/>
          <w:highlight w:val="white"/>
        </w:rPr>
        <w:t>Mancha</w:t>
      </w:r>
      <w:proofErr w:type="spellEnd"/>
      <w:r>
        <w:rPr>
          <w:rFonts w:ascii="Arial" w:eastAsia="Arial" w:hAnsi="Arial" w:cs="Arial"/>
          <w:b/>
          <w:color w:val="202122"/>
          <w:sz w:val="19"/>
          <w:szCs w:val="19"/>
          <w:highlight w:val="white"/>
        </w:rPr>
        <w:t xml:space="preserve">, Spain.jpg. (2021, 8. listopadu). </w:t>
      </w:r>
      <w:proofErr w:type="spellStart"/>
      <w:r>
        <w:rPr>
          <w:rFonts w:ascii="Arial" w:eastAsia="Arial" w:hAnsi="Arial" w:cs="Arial"/>
          <w:b/>
          <w:i/>
          <w:color w:val="202122"/>
          <w:sz w:val="19"/>
          <w:szCs w:val="19"/>
          <w:highlight w:val="white"/>
        </w:rPr>
        <w:t>Wikimedia</w:t>
      </w:r>
      <w:proofErr w:type="spellEnd"/>
      <w:r>
        <w:rPr>
          <w:rFonts w:ascii="Arial" w:eastAsia="Arial" w:hAnsi="Arial" w:cs="Arial"/>
          <w:b/>
          <w:i/>
          <w:color w:val="202122"/>
          <w:sz w:val="19"/>
          <w:szCs w:val="19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202122"/>
          <w:sz w:val="19"/>
          <w:szCs w:val="19"/>
          <w:highlight w:val="white"/>
        </w:rPr>
        <w:t>Commons</w:t>
      </w:r>
      <w:proofErr w:type="spellEnd"/>
      <w:r>
        <w:rPr>
          <w:rFonts w:ascii="Arial" w:eastAsia="Arial" w:hAnsi="Arial" w:cs="Arial"/>
          <w:b/>
          <w:i/>
          <w:color w:val="202122"/>
          <w:sz w:val="19"/>
          <w:szCs w:val="19"/>
          <w:highlight w:val="white"/>
        </w:rPr>
        <w:t xml:space="preserve">, bezplatné úložiště </w:t>
      </w:r>
      <w:proofErr w:type="gramStart"/>
      <w:r>
        <w:rPr>
          <w:rFonts w:ascii="Arial" w:eastAsia="Arial" w:hAnsi="Arial" w:cs="Arial"/>
          <w:b/>
          <w:i/>
          <w:color w:val="202122"/>
          <w:sz w:val="19"/>
          <w:szCs w:val="19"/>
          <w:highlight w:val="white"/>
        </w:rPr>
        <w:t>médií</w:t>
      </w:r>
      <w:r>
        <w:rPr>
          <w:rFonts w:ascii="Arial" w:eastAsia="Arial" w:hAnsi="Arial" w:cs="Arial"/>
          <w:b/>
          <w:color w:val="202122"/>
          <w:sz w:val="19"/>
          <w:szCs w:val="19"/>
          <w:highlight w:val="white"/>
        </w:rPr>
        <w:t xml:space="preserve"> .</w:t>
      </w:r>
      <w:proofErr w:type="gramEnd"/>
      <w:r>
        <w:rPr>
          <w:rFonts w:ascii="Arial" w:eastAsia="Arial" w:hAnsi="Arial" w:cs="Arial"/>
          <w:b/>
          <w:color w:val="202122"/>
          <w:sz w:val="19"/>
          <w:szCs w:val="19"/>
          <w:highlight w:val="white"/>
        </w:rPr>
        <w:t xml:space="preserve"> Získáno 19:01, 23. ledna 2022 z </w:t>
      </w:r>
      <w:hyperlink r:id="rId14">
        <w:r>
          <w:rPr>
            <w:rStyle w:val="Internetovodkaz"/>
            <w:rFonts w:ascii="Arial" w:eastAsia="Arial" w:hAnsi="Arial" w:cs="Arial"/>
            <w:b/>
            <w:color w:val="0645AD"/>
            <w:sz w:val="19"/>
            <w:szCs w:val="19"/>
            <w:highlight w:val="white"/>
          </w:rPr>
          <w:t>https://commons.wikimedia.org/w/index.php?title=File:Aragonite_-_Pantoja,_Toledo,_Catile-La_Mancha,_Spain.jpg&amp;oldid=606145725</w:t>
        </w:r>
      </w:hyperlink>
      <w:r>
        <w:rPr>
          <w:rFonts w:ascii="Arial" w:eastAsia="Arial" w:hAnsi="Arial" w:cs="Arial"/>
          <w:b/>
          <w:color w:val="202122"/>
          <w:sz w:val="19"/>
          <w:szCs w:val="19"/>
          <w:highlight w:val="white"/>
        </w:rPr>
        <w:t xml:space="preserve"> .</w:t>
      </w:r>
    </w:p>
    <w:p w:rsidR="00676E1D" w:rsidRDefault="00C60CDA">
      <w:pPr>
        <w:keepNext/>
        <w:spacing w:line="240" w:lineRule="auto"/>
        <w:ind w:right="401"/>
        <w:rPr>
          <w:rFonts w:ascii="Arial" w:eastAsia="Arial" w:hAnsi="Arial" w:cs="Arial"/>
          <w:b/>
          <w:color w:val="202122"/>
          <w:sz w:val="24"/>
          <w:szCs w:val="24"/>
          <w:highlight w:val="white"/>
        </w:rPr>
      </w:pPr>
      <w:r>
        <w:rPr>
          <w:rFonts w:ascii="Arial" w:eastAsia="Arial" w:hAnsi="Arial" w:cs="Arial"/>
          <w:b/>
          <w:color w:val="202122"/>
          <w:sz w:val="19"/>
          <w:szCs w:val="19"/>
          <w:highlight w:val="white"/>
        </w:rPr>
        <w:tab/>
      </w:r>
      <w:r>
        <w:rPr>
          <w:rFonts w:ascii="Arial" w:eastAsia="Arial" w:hAnsi="Arial" w:cs="Arial"/>
          <w:b/>
          <w:color w:val="202122"/>
          <w:sz w:val="19"/>
          <w:szCs w:val="19"/>
          <w:highlight w:val="white"/>
        </w:rPr>
        <w:tab/>
      </w:r>
      <w:r>
        <w:rPr>
          <w:rFonts w:ascii="Arial" w:eastAsia="Arial" w:hAnsi="Arial" w:cs="Arial"/>
          <w:b/>
          <w:color w:val="202122"/>
          <w:sz w:val="19"/>
          <w:szCs w:val="19"/>
          <w:highlight w:val="white"/>
        </w:rPr>
        <w:tab/>
      </w:r>
      <w:r>
        <w:rPr>
          <w:rFonts w:ascii="Arial" w:eastAsia="Arial" w:hAnsi="Arial" w:cs="Arial"/>
          <w:b/>
          <w:color w:val="202122"/>
          <w:sz w:val="19"/>
          <w:szCs w:val="19"/>
          <w:highlight w:val="white"/>
        </w:rPr>
        <w:tab/>
      </w:r>
      <w:r>
        <w:rPr>
          <w:rFonts w:ascii="Arial" w:eastAsia="Arial" w:hAnsi="Arial" w:cs="Arial"/>
          <w:b/>
          <w:color w:val="202122"/>
          <w:sz w:val="24"/>
          <w:szCs w:val="24"/>
          <w:highlight w:val="white"/>
        </w:rPr>
        <w:t>B</w:t>
      </w:r>
    </w:p>
    <w:p w:rsidR="00676E1D" w:rsidRDefault="00C60CDA">
      <w:pPr>
        <w:keepNext/>
        <w:spacing w:line="240" w:lineRule="auto"/>
        <w:ind w:right="401"/>
        <w:rPr>
          <w:rFonts w:ascii="Arial" w:eastAsia="Arial" w:hAnsi="Arial" w:cs="Arial"/>
          <w:b/>
          <w:color w:val="202122"/>
          <w:sz w:val="15"/>
          <w:szCs w:val="15"/>
          <w:highlight w:val="white"/>
        </w:rPr>
      </w:pPr>
      <w:r>
        <w:rPr>
          <w:rFonts w:ascii="Arial" w:eastAsia="Arial" w:hAnsi="Arial" w:cs="Arial"/>
          <w:b/>
          <w:color w:val="202122"/>
          <w:sz w:val="15"/>
          <w:szCs w:val="15"/>
          <w:highlight w:val="white"/>
        </w:rPr>
        <w:tab/>
      </w:r>
      <w:r>
        <w:rPr>
          <w:rFonts w:ascii="Arial" w:eastAsia="Arial" w:hAnsi="Arial" w:cs="Arial"/>
          <w:b/>
          <w:color w:val="202122"/>
          <w:sz w:val="15"/>
          <w:szCs w:val="15"/>
          <w:highlight w:val="white"/>
        </w:rPr>
        <w:tab/>
      </w:r>
      <w:r>
        <w:rPr>
          <w:rFonts w:ascii="Arial" w:eastAsia="Arial" w:hAnsi="Arial" w:cs="Arial"/>
          <w:b/>
          <w:color w:val="202122"/>
          <w:sz w:val="15"/>
          <w:szCs w:val="15"/>
          <w:highlight w:val="white"/>
        </w:rPr>
        <w:tab/>
      </w:r>
      <w:r>
        <w:rPr>
          <w:rFonts w:ascii="Arial" w:eastAsia="Arial" w:hAnsi="Arial" w:cs="Arial"/>
          <w:b/>
          <w:color w:val="202122"/>
          <w:sz w:val="15"/>
          <w:szCs w:val="15"/>
          <w:highlight w:val="white"/>
        </w:rPr>
        <w:tab/>
      </w:r>
      <w:r>
        <w:rPr>
          <w:rFonts w:ascii="Arial" w:eastAsia="Arial" w:hAnsi="Arial" w:cs="Arial"/>
          <w:b/>
          <w:color w:val="202122"/>
          <w:sz w:val="15"/>
          <w:szCs w:val="15"/>
          <w:highlight w:val="white"/>
        </w:rPr>
        <w:tab/>
      </w:r>
      <w:r>
        <w:rPr>
          <w:rFonts w:ascii="Arial" w:eastAsia="Arial" w:hAnsi="Arial" w:cs="Arial"/>
          <w:b/>
          <w:noProof/>
          <w:color w:val="202122"/>
          <w:sz w:val="15"/>
          <w:szCs w:val="15"/>
          <w:highlight w:val="white"/>
          <w:lang w:eastAsia="cs-CZ" w:bidi="ar-SA"/>
        </w:rPr>
        <w:drawing>
          <wp:inline distT="0" distB="0" distL="0" distR="0">
            <wp:extent cx="1993265" cy="198374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E1D" w:rsidRDefault="00C60CDA">
      <w:pPr>
        <w:keepNext/>
        <w:spacing w:line="240" w:lineRule="auto"/>
        <w:ind w:right="401"/>
      </w:pPr>
      <w:r>
        <w:rPr>
          <w:rFonts w:ascii="Arial" w:eastAsia="Arial" w:hAnsi="Arial" w:cs="Arial"/>
          <w:b/>
          <w:color w:val="202122"/>
          <w:sz w:val="19"/>
          <w:szCs w:val="19"/>
          <w:highlight w:val="white"/>
        </w:rPr>
        <w:t xml:space="preserve">Soubor:Calcite-67881.jpg. (28. října 2020). </w:t>
      </w:r>
      <w:proofErr w:type="spellStart"/>
      <w:r>
        <w:rPr>
          <w:rFonts w:ascii="Arial" w:eastAsia="Arial" w:hAnsi="Arial" w:cs="Arial"/>
          <w:b/>
          <w:i/>
          <w:color w:val="202122"/>
          <w:sz w:val="19"/>
          <w:szCs w:val="19"/>
          <w:highlight w:val="white"/>
        </w:rPr>
        <w:t>Wikimedia</w:t>
      </w:r>
      <w:proofErr w:type="spellEnd"/>
      <w:r>
        <w:rPr>
          <w:rFonts w:ascii="Arial" w:eastAsia="Arial" w:hAnsi="Arial" w:cs="Arial"/>
          <w:b/>
          <w:i/>
          <w:color w:val="202122"/>
          <w:sz w:val="19"/>
          <w:szCs w:val="19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202122"/>
          <w:sz w:val="19"/>
          <w:szCs w:val="19"/>
          <w:highlight w:val="white"/>
        </w:rPr>
        <w:t>Commons</w:t>
      </w:r>
      <w:proofErr w:type="spellEnd"/>
      <w:r>
        <w:rPr>
          <w:rFonts w:ascii="Arial" w:eastAsia="Arial" w:hAnsi="Arial" w:cs="Arial"/>
          <w:b/>
          <w:i/>
          <w:color w:val="202122"/>
          <w:sz w:val="19"/>
          <w:szCs w:val="19"/>
          <w:highlight w:val="white"/>
        </w:rPr>
        <w:t xml:space="preserve">, bezplatné úložiště </w:t>
      </w:r>
      <w:proofErr w:type="gramStart"/>
      <w:r>
        <w:rPr>
          <w:rFonts w:ascii="Arial" w:eastAsia="Arial" w:hAnsi="Arial" w:cs="Arial"/>
          <w:b/>
          <w:i/>
          <w:color w:val="202122"/>
          <w:sz w:val="19"/>
          <w:szCs w:val="19"/>
          <w:highlight w:val="white"/>
        </w:rPr>
        <w:t>médií</w:t>
      </w:r>
      <w:r>
        <w:rPr>
          <w:rFonts w:ascii="Arial" w:eastAsia="Arial" w:hAnsi="Arial" w:cs="Arial"/>
          <w:b/>
          <w:color w:val="202122"/>
          <w:sz w:val="19"/>
          <w:szCs w:val="19"/>
          <w:highlight w:val="white"/>
        </w:rPr>
        <w:t xml:space="preserve"> .</w:t>
      </w:r>
      <w:proofErr w:type="gramEnd"/>
      <w:r>
        <w:rPr>
          <w:rFonts w:ascii="Arial" w:eastAsia="Arial" w:hAnsi="Arial" w:cs="Arial"/>
          <w:b/>
          <w:color w:val="202122"/>
          <w:sz w:val="19"/>
          <w:szCs w:val="19"/>
          <w:highlight w:val="white"/>
        </w:rPr>
        <w:t xml:space="preserve"> Získáno 19:05, 23. ledna 2022 z </w:t>
      </w:r>
      <w:hyperlink r:id="rId16">
        <w:r>
          <w:rPr>
            <w:rStyle w:val="Internetovodkaz"/>
            <w:rFonts w:ascii="Arial" w:eastAsia="Arial" w:hAnsi="Arial" w:cs="Arial"/>
            <w:b/>
            <w:color w:val="0645AD"/>
            <w:sz w:val="19"/>
            <w:szCs w:val="19"/>
            <w:highlight w:val="white"/>
          </w:rPr>
          <w:t>https://commons.wikimedia.org/w/index.php?title=File:Calcite-67881.jpg&amp;oldid=505288482</w:t>
        </w:r>
      </w:hyperlink>
      <w:r>
        <w:rPr>
          <w:rFonts w:ascii="Arial" w:eastAsia="Arial" w:hAnsi="Arial" w:cs="Arial"/>
          <w:b/>
          <w:color w:val="202122"/>
          <w:sz w:val="19"/>
          <w:szCs w:val="19"/>
          <w:highlight w:val="white"/>
        </w:rPr>
        <w:t xml:space="preserve"> </w:t>
      </w:r>
    </w:p>
    <w:p w:rsidR="00676E1D" w:rsidRDefault="00676E1D">
      <w:pPr>
        <w:keepNext/>
        <w:spacing w:line="240" w:lineRule="auto"/>
        <w:ind w:right="401"/>
        <w:rPr>
          <w:rFonts w:ascii="Arial" w:eastAsia="Arial" w:hAnsi="Arial" w:cs="Arial"/>
          <w:b/>
          <w:color w:val="202122"/>
          <w:sz w:val="19"/>
          <w:szCs w:val="19"/>
          <w:highlight w:val="white"/>
        </w:rPr>
      </w:pPr>
    </w:p>
    <w:p w:rsidR="00676E1D" w:rsidRDefault="00C60CDA">
      <w:pPr>
        <w:keepNext/>
        <w:spacing w:line="240" w:lineRule="auto"/>
        <w:ind w:right="401"/>
        <w:rPr>
          <w:rFonts w:ascii="Arial" w:eastAsia="Arial" w:hAnsi="Arial" w:cs="Arial"/>
          <w:b/>
          <w:color w:val="202122"/>
          <w:sz w:val="24"/>
          <w:szCs w:val="24"/>
          <w:highlight w:val="white"/>
        </w:rPr>
      </w:pPr>
      <w:r>
        <w:rPr>
          <w:rFonts w:ascii="Arial" w:eastAsia="Arial" w:hAnsi="Arial" w:cs="Arial"/>
          <w:b/>
          <w:color w:val="202122"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color w:val="202122"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color w:val="202122"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color w:val="202122"/>
          <w:sz w:val="24"/>
          <w:szCs w:val="24"/>
          <w:highlight w:val="white"/>
        </w:rPr>
        <w:tab/>
        <w:t>ARAGONIT</w:t>
      </w:r>
      <w:r>
        <w:rPr>
          <w:rFonts w:ascii="Arial" w:eastAsia="Arial" w:hAnsi="Arial" w:cs="Arial"/>
          <w:b/>
          <w:color w:val="202122"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color w:val="202122"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color w:val="202122"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color w:val="202122"/>
          <w:sz w:val="24"/>
          <w:szCs w:val="24"/>
          <w:highlight w:val="white"/>
        </w:rPr>
        <w:tab/>
        <w:t>KALCIT</w:t>
      </w:r>
    </w:p>
    <w:p w:rsidR="00676E1D" w:rsidRDefault="00676E1D">
      <w:pPr>
        <w:keepNext/>
        <w:spacing w:line="240" w:lineRule="auto"/>
        <w:ind w:right="401"/>
        <w:rPr>
          <w:rFonts w:ascii="Arial" w:eastAsia="Arial" w:hAnsi="Arial" w:cs="Arial"/>
          <w:b/>
          <w:color w:val="202122"/>
          <w:sz w:val="24"/>
          <w:szCs w:val="24"/>
          <w:highlight w:val="white"/>
        </w:rPr>
      </w:pPr>
    </w:p>
    <w:p w:rsidR="00676E1D" w:rsidRDefault="00676E1D">
      <w:pPr>
        <w:pStyle w:val="LO-normal"/>
        <w:sectPr w:rsidR="00676E1D">
          <w:type w:val="continuous"/>
          <w:pgSz w:w="11906" w:h="16838"/>
          <w:pgMar w:top="765" w:right="849" w:bottom="720" w:left="720" w:header="708" w:footer="0" w:gutter="0"/>
          <w:cols w:space="708"/>
          <w:formProt w:val="0"/>
          <w:docGrid w:linePitch="240" w:charSpace="-2049"/>
        </w:sectPr>
      </w:pPr>
    </w:p>
    <w:p w:rsidR="00676E1D" w:rsidRDefault="00676E1D">
      <w:pPr>
        <w:keepNext/>
        <w:rPr>
          <w:rFonts w:ascii="Arial" w:eastAsia="Arial" w:hAnsi="Arial" w:cs="Arial"/>
          <w:b/>
          <w:color w:val="F030A1"/>
          <w:sz w:val="28"/>
          <w:szCs w:val="28"/>
          <w:highlight w:val="white"/>
        </w:rPr>
      </w:pPr>
    </w:p>
    <w:p w:rsidR="00676E1D" w:rsidRDefault="00676E1D">
      <w:pPr>
        <w:rPr>
          <w:rFonts w:ascii="Arial" w:eastAsia="Arial" w:hAnsi="Arial" w:cs="Arial"/>
          <w:b/>
          <w:color w:val="F030A1"/>
          <w:sz w:val="28"/>
          <w:szCs w:val="28"/>
          <w:highlight w:val="white"/>
        </w:rPr>
      </w:pPr>
    </w:p>
    <w:p w:rsidR="00676E1D" w:rsidRDefault="00C60CDA">
      <w:pPr>
        <w:rPr>
          <w:rFonts w:ascii="Arial" w:eastAsia="Arial" w:hAnsi="Arial" w:cs="Arial"/>
          <w:b/>
          <w:color w:val="F030A1"/>
          <w:sz w:val="28"/>
          <w:szCs w:val="28"/>
          <w:highlight w:val="white"/>
        </w:rPr>
      </w:pPr>
      <w:r>
        <w:br w:type="page"/>
      </w:r>
    </w:p>
    <w:p w:rsidR="00676E1D" w:rsidRDefault="00C60CDA">
      <w:r>
        <w:rPr>
          <w:rFonts w:ascii="Arial" w:eastAsia="Arial" w:hAnsi="Arial" w:cs="Arial"/>
          <w:b/>
          <w:color w:val="F030A1"/>
          <w:sz w:val="28"/>
          <w:szCs w:val="28"/>
          <w:shd w:val="clear" w:color="auto" w:fill="FFFFFF"/>
        </w:rPr>
        <w:lastRenderedPageBreak/>
        <w:t>Co</w:t>
      </w:r>
      <w:r w:rsidR="008C03A1">
        <w:rPr>
          <w:rFonts w:ascii="Arial" w:eastAsia="Arial" w:hAnsi="Arial" w:cs="Arial"/>
          <w:b/>
          <w:color w:val="F030A1"/>
          <w:sz w:val="28"/>
          <w:szCs w:val="28"/>
          <w:shd w:val="clear" w:color="auto" w:fill="FFFFFF"/>
        </w:rPr>
        <w:t xml:space="preserve"> jsem se touto aktivitou naučil/a</w:t>
      </w:r>
      <w:r>
        <w:rPr>
          <w:rFonts w:ascii="Arial" w:eastAsia="Arial" w:hAnsi="Arial" w:cs="Arial"/>
          <w:b/>
          <w:color w:val="F030A1"/>
          <w:sz w:val="28"/>
          <w:szCs w:val="28"/>
          <w:shd w:val="clear" w:color="auto" w:fill="FFFFFF"/>
        </w:rPr>
        <w:t>:</w:t>
      </w:r>
    </w:p>
    <w:p w:rsidR="00676E1D" w:rsidRDefault="00676E1D">
      <w:pPr>
        <w:pStyle w:val="LO-normal"/>
        <w:sectPr w:rsidR="00676E1D">
          <w:type w:val="continuous"/>
          <w:pgSz w:w="11906" w:h="16838"/>
          <w:pgMar w:top="765" w:right="849" w:bottom="765" w:left="720" w:header="708" w:footer="708" w:gutter="0"/>
          <w:cols w:space="708"/>
          <w:formProt w:val="0"/>
          <w:docGrid w:linePitch="240" w:charSpace="-2049"/>
        </w:sectPr>
      </w:pPr>
    </w:p>
    <w:p w:rsidR="00676E1D" w:rsidRDefault="00C60CDA">
      <w:pPr>
        <w:keepNext/>
        <w:spacing w:line="480" w:lineRule="auto"/>
        <w:ind w:left="284" w:right="-11"/>
        <w:jc w:val="both"/>
      </w:pPr>
      <w:r>
        <w:rPr>
          <w:rFonts w:ascii="Arial" w:eastAsia="Arial" w:hAnsi="Arial" w:cs="Arial"/>
          <w:color w:val="33BEF2"/>
          <w:shd w:val="clear" w:color="auto" w:fill="FFFFF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6E1D" w:rsidRDefault="00676E1D">
      <w:pPr>
        <w:spacing w:line="480" w:lineRule="auto"/>
        <w:ind w:left="284" w:right="-11"/>
        <w:jc w:val="both"/>
        <w:rPr>
          <w:rFonts w:ascii="Arial" w:eastAsia="Arial" w:hAnsi="Arial" w:cs="Arial"/>
          <w:color w:val="33BEF2"/>
          <w:highlight w:val="white"/>
        </w:rPr>
      </w:pPr>
    </w:p>
    <w:p w:rsidR="00676E1D" w:rsidRDefault="00676E1D">
      <w:pPr>
        <w:spacing w:line="480" w:lineRule="auto"/>
        <w:ind w:left="284" w:right="-11"/>
        <w:jc w:val="both"/>
        <w:rPr>
          <w:rFonts w:ascii="Arial" w:eastAsia="Arial" w:hAnsi="Arial" w:cs="Arial"/>
          <w:color w:val="33BEF2"/>
          <w:highlight w:val="white"/>
        </w:rPr>
      </w:pPr>
    </w:p>
    <w:p w:rsidR="00676E1D" w:rsidRDefault="00676E1D">
      <w:pPr>
        <w:spacing w:line="480" w:lineRule="auto"/>
        <w:ind w:left="284" w:right="-11"/>
        <w:jc w:val="both"/>
        <w:rPr>
          <w:rFonts w:ascii="Arial" w:eastAsia="Arial" w:hAnsi="Arial" w:cs="Arial"/>
          <w:color w:val="33BEF2"/>
          <w:highlight w:val="white"/>
        </w:rPr>
      </w:pPr>
    </w:p>
    <w:p w:rsidR="00676E1D" w:rsidRDefault="00676E1D">
      <w:pPr>
        <w:spacing w:line="480" w:lineRule="auto"/>
        <w:ind w:left="284" w:right="-11"/>
        <w:jc w:val="both"/>
        <w:rPr>
          <w:rFonts w:ascii="Arial" w:eastAsia="Arial" w:hAnsi="Arial" w:cs="Arial"/>
          <w:color w:val="33BEF2"/>
          <w:highlight w:val="white"/>
        </w:rPr>
      </w:pPr>
    </w:p>
    <w:p w:rsidR="00676E1D" w:rsidRDefault="00676E1D">
      <w:pPr>
        <w:spacing w:line="480" w:lineRule="auto"/>
        <w:ind w:left="284" w:right="-11"/>
        <w:jc w:val="both"/>
        <w:rPr>
          <w:rFonts w:ascii="Arial" w:eastAsia="Arial" w:hAnsi="Arial" w:cs="Arial"/>
          <w:color w:val="33BEF2"/>
          <w:highlight w:val="white"/>
        </w:rPr>
      </w:pPr>
    </w:p>
    <w:p w:rsidR="00676E1D" w:rsidRDefault="00C60CDA">
      <w:pPr>
        <w:spacing w:line="480" w:lineRule="auto"/>
        <w:ind w:left="284" w:right="-11"/>
        <w:jc w:val="both"/>
        <w:rPr>
          <w:rFonts w:ascii="Arial" w:eastAsia="Arial" w:hAnsi="Arial" w:cs="Arial"/>
          <w:color w:val="33BEF2"/>
          <w:highlight w:val="white"/>
        </w:rPr>
      </w:pPr>
      <w:r>
        <w:rPr>
          <w:noProof/>
          <w:lang w:eastAsia="cs-CZ" w:bidi="ar-SA"/>
        </w:rPr>
        <mc:AlternateContent>
          <mc:Choice Requires="wps">
            <w:drawing>
              <wp:anchor distT="45720" distB="45720" distL="114300" distR="114300" simplePos="0" relativeHeight="8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2750820</wp:posOffset>
                </wp:positionV>
                <wp:extent cx="6885305" cy="1031240"/>
                <wp:effectExtent l="0" t="0" r="0" b="0"/>
                <wp:wrapSquare wrapText="bothSides"/>
                <wp:docPr id="6" name="Obrázek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4640" cy="103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676E1D" w:rsidRDefault="00C60CDA">
                            <w:pPr>
                              <w:pStyle w:val="Obsahrmce"/>
                              <w:spacing w:line="258" w:lineRule="exact"/>
                            </w:pPr>
                            <w:r>
                              <w:rPr>
                                <w:color w:val="000000"/>
                              </w:rPr>
                              <w:t xml:space="preserve"> Autor: </w:t>
                            </w:r>
                            <w:r>
                              <w:rPr>
                                <w:color w:val="000000"/>
                              </w:rPr>
                              <w:br/>
                              <w:t>Toto dílo je licencováno pod licencí Creative Commons [CC BY-NC 4.0]. Licenční podmínky navštivte na adrese [https://creativecommons.org/choose/?lang=cs].</w:t>
                            </w:r>
                          </w:p>
                          <w:p w:rsidR="00676E1D" w:rsidRDefault="00676E1D">
                            <w:pPr>
                              <w:pStyle w:val="Obsahrmce"/>
                              <w:spacing w:line="258" w:lineRule="exact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rázek1" o:spid="_x0000_s1026" style="position:absolute;left:0;text-align:left;margin-left:-8.25pt;margin-top:216.6pt;width:542.15pt;height:81.2pt;z-index: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" filled="f" stroked="f">
                <v:textbox>
                  <w:txbxContent>
                    <w:p w:rsidR="00676E1D" w:rsidRDefault="00C60CDA">
                      <w:pPr>
                        <w:pStyle w:val="Obsahrmce"/>
                        <w:spacing w:line="258" w:lineRule="exact"/>
                      </w:pPr>
                      <w:r>
                        <w:rPr>
                          <w:color w:val="000000"/>
                        </w:rPr>
                        <w:t xml:space="preserve"> Autor: </w:t>
                      </w:r>
                      <w:r>
                        <w:rPr>
                          <w:color w:val="000000"/>
                        </w:rPr>
                        <w:br/>
                        <w:t>Toto dílo je licencováno pod licencí Creative Commons [CC BY-NC 4.0]. Licenční podmínky navštivte na adrese [https://creativecommons.org/choose/?lang=cs].</w:t>
                      </w:r>
                    </w:p>
                    <w:p w:rsidR="00676E1D" w:rsidRDefault="00676E1D">
                      <w:pPr>
                        <w:pStyle w:val="Obsahrmce"/>
                        <w:spacing w:line="258" w:lineRule="exact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76E1D" w:rsidRDefault="00676E1D">
      <w:pPr>
        <w:pStyle w:val="LO-normal"/>
        <w:sectPr w:rsidR="00676E1D">
          <w:type w:val="continuous"/>
          <w:pgSz w:w="11906" w:h="16838"/>
          <w:pgMar w:top="765" w:right="849" w:bottom="765" w:left="720" w:header="708" w:footer="708" w:gutter="0"/>
          <w:cols w:space="708"/>
          <w:formProt w:val="0"/>
          <w:docGrid w:linePitch="240" w:charSpace="-2049"/>
        </w:sectPr>
      </w:pPr>
    </w:p>
    <w:p w:rsidR="00C60CDA" w:rsidRDefault="00C60CDA"/>
    <w:sectPr w:rsidR="00C60CDA">
      <w:type w:val="continuous"/>
      <w:pgSz w:w="11906" w:h="16838"/>
      <w:pgMar w:top="765" w:right="849" w:bottom="765" w:left="720" w:header="708" w:footer="708" w:gutter="0"/>
      <w:cols w:space="708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20EE" w:rsidRDefault="00B420EE">
      <w:pPr>
        <w:spacing w:after="0" w:line="240" w:lineRule="auto"/>
      </w:pPr>
      <w:r>
        <w:separator/>
      </w:r>
    </w:p>
  </w:endnote>
  <w:endnote w:type="continuationSeparator" w:id="0">
    <w:p w:rsidR="00B420EE" w:rsidRDefault="00B42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1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E1D" w:rsidRDefault="00676E1D">
    <w:pPr>
      <w:keepNext/>
      <w:widowControl w:val="0"/>
      <w:spacing w:after="0" w:line="276" w:lineRule="auto"/>
      <w:rPr>
        <w:color w:val="000000"/>
        <w:shd w:val="clear" w:color="auto" w:fill="FFFFFF"/>
      </w:rPr>
    </w:pPr>
  </w:p>
  <w:tbl>
    <w:tblPr>
      <w:tblW w:w="10455" w:type="dxa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676E1D">
      <w:tc>
        <w:tcPr>
          <w:tcW w:w="3485" w:type="dxa"/>
          <w:shd w:val="clear" w:color="auto" w:fill="auto"/>
        </w:tcPr>
        <w:p w:rsidR="00676E1D" w:rsidRDefault="00676E1D">
          <w:pPr>
            <w:keepNext/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  <w:shd w:val="clear" w:color="auto" w:fill="FFFFFF"/>
            </w:rPr>
          </w:pPr>
        </w:p>
      </w:tc>
      <w:tc>
        <w:tcPr>
          <w:tcW w:w="3485" w:type="dxa"/>
          <w:shd w:val="clear" w:color="auto" w:fill="auto"/>
        </w:tcPr>
        <w:p w:rsidR="00676E1D" w:rsidRDefault="00676E1D">
          <w:pPr>
            <w:keepNext/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  <w:shd w:val="clear" w:color="auto" w:fill="FFFFFF"/>
            </w:rPr>
          </w:pPr>
        </w:p>
      </w:tc>
      <w:tc>
        <w:tcPr>
          <w:tcW w:w="3485" w:type="dxa"/>
          <w:shd w:val="clear" w:color="auto" w:fill="auto"/>
        </w:tcPr>
        <w:p w:rsidR="00676E1D" w:rsidRDefault="00676E1D">
          <w:pPr>
            <w:keepNext/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  <w:shd w:val="clear" w:color="auto" w:fill="FFFFFF"/>
            </w:rPr>
          </w:pPr>
        </w:p>
      </w:tc>
    </w:tr>
  </w:tbl>
  <w:p w:rsidR="00676E1D" w:rsidRDefault="00C60CDA">
    <w:pPr>
      <w:keepNext/>
      <w:tabs>
        <w:tab w:val="center" w:pos="4680"/>
        <w:tab w:val="right" w:pos="9360"/>
      </w:tabs>
      <w:spacing w:after="0" w:line="240" w:lineRule="auto"/>
      <w:rPr>
        <w:color w:val="000000"/>
        <w:shd w:val="clear" w:color="auto" w:fill="FFFFFF"/>
      </w:rPr>
    </w:pPr>
    <w:r>
      <w:rPr>
        <w:noProof/>
        <w:color w:val="000000"/>
        <w:shd w:val="clear" w:color="auto" w:fill="FFFFFF"/>
        <w:lang w:eastAsia="cs-CZ" w:bidi="ar-SA"/>
      </w:rPr>
      <w:drawing>
        <wp:anchor distT="0" distB="0" distL="0" distR="0" simplePos="0" relativeHeight="4" behindDoc="1" locked="0" layoutInCell="1" allowOverlap="1">
          <wp:simplePos x="0" y="0"/>
          <wp:positionH relativeFrom="column">
            <wp:posOffset>-103505</wp:posOffset>
          </wp:positionH>
          <wp:positionV relativeFrom="paragraph">
            <wp:posOffset>635</wp:posOffset>
          </wp:positionV>
          <wp:extent cx="1141095" cy="1277620"/>
          <wp:effectExtent l="0" t="0" r="0" b="0"/>
          <wp:wrapNone/>
          <wp:docPr id="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20EE" w:rsidRDefault="00B420EE">
      <w:pPr>
        <w:spacing w:after="0" w:line="240" w:lineRule="auto"/>
      </w:pPr>
      <w:r>
        <w:separator/>
      </w:r>
    </w:p>
  </w:footnote>
  <w:footnote w:type="continuationSeparator" w:id="0">
    <w:p w:rsidR="00B420EE" w:rsidRDefault="00B420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E1D" w:rsidRDefault="00676E1D">
    <w:pPr>
      <w:keepNext/>
      <w:widowControl w:val="0"/>
      <w:spacing w:after="0" w:line="276" w:lineRule="auto"/>
      <w:rPr>
        <w:color w:val="000000"/>
        <w:shd w:val="clear" w:color="auto" w:fill="FFFFFF"/>
      </w:rPr>
    </w:pPr>
  </w:p>
  <w:tbl>
    <w:tblPr>
      <w:tblW w:w="10455" w:type="dxa"/>
      <w:tblLook w:val="0600" w:firstRow="0" w:lastRow="0" w:firstColumn="0" w:lastColumn="0" w:noHBand="1" w:noVBand="1"/>
    </w:tblPr>
    <w:tblGrid>
      <w:gridCol w:w="10455"/>
    </w:tblGrid>
    <w:tr w:rsidR="00676E1D">
      <w:trPr>
        <w:trHeight w:val="1278"/>
      </w:trPr>
      <w:tc>
        <w:tcPr>
          <w:tcW w:w="10455" w:type="dxa"/>
          <w:shd w:val="clear" w:color="auto" w:fill="auto"/>
        </w:tcPr>
        <w:p w:rsidR="00676E1D" w:rsidRDefault="00676E1D">
          <w:pPr>
            <w:keepNext/>
            <w:tabs>
              <w:tab w:val="center" w:pos="4680"/>
              <w:tab w:val="right" w:pos="9360"/>
            </w:tabs>
            <w:spacing w:after="0" w:line="240" w:lineRule="auto"/>
            <w:ind w:left="-115"/>
          </w:pPr>
        </w:p>
      </w:tc>
    </w:tr>
  </w:tbl>
  <w:p w:rsidR="00676E1D" w:rsidRDefault="00676E1D">
    <w:pPr>
      <w:keepNext/>
      <w:tabs>
        <w:tab w:val="center" w:pos="4680"/>
        <w:tab w:val="right" w:pos="9360"/>
      </w:tabs>
      <w:spacing w:after="0" w:line="240" w:lineRule="auto"/>
      <w:rPr>
        <w:color w:val="000000"/>
        <w:shd w:val="clear" w:color="auto" w:fill="FFFFFF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E1D" w:rsidRDefault="00C60CDA">
    <w:pPr>
      <w:keepNext/>
      <w:tabs>
        <w:tab w:val="center" w:pos="4680"/>
        <w:tab w:val="right" w:pos="9360"/>
      </w:tabs>
      <w:spacing w:after="0" w:line="240" w:lineRule="auto"/>
      <w:rPr>
        <w:color w:val="000000"/>
        <w:highlight w:val="white"/>
      </w:rPr>
    </w:pPr>
    <w:r>
      <w:rPr>
        <w:noProof/>
        <w:lang w:eastAsia="cs-CZ" w:bidi="ar-SA"/>
      </w:rPr>
      <w:drawing>
        <wp:inline distT="0" distB="0" distL="0" distR="0">
          <wp:extent cx="6553200" cy="1009650"/>
          <wp:effectExtent l="0" t="0" r="0" b="0"/>
          <wp:docPr id="1" name="Obrázek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1F3126"/>
    <w:multiLevelType w:val="multilevel"/>
    <w:tmpl w:val="8304B562"/>
    <w:lvl w:ilvl="0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sz w:val="24"/>
        <w:u w:val="none"/>
      </w:rPr>
    </w:lvl>
    <w:lvl w:ilvl="1">
      <w:start w:val="1"/>
      <w:numFmt w:val="bullet"/>
      <w:lvlText w:val=""/>
      <w:lvlJc w:val="left"/>
      <w:pPr>
        <w:ind w:left="5760" w:hanging="360"/>
      </w:pPr>
      <w:rPr>
        <w:rFonts w:ascii="Wingdings" w:hAnsi="Wingdings" w:cs="Wingdings" w:hint="default"/>
        <w:u w:val="none"/>
      </w:rPr>
    </w:lvl>
    <w:lvl w:ilvl="2">
      <w:start w:val="1"/>
      <w:numFmt w:val="bullet"/>
      <w:lvlText w:val=""/>
      <w:lvlJc w:val="left"/>
      <w:pPr>
        <w:ind w:left="6480" w:hanging="360"/>
      </w:pPr>
      <w:rPr>
        <w:rFonts w:ascii="Wingdings" w:hAnsi="Wingdings" w:cs="Wingdings" w:hint="default"/>
        <w:u w:val="none"/>
      </w:rPr>
    </w:lvl>
    <w:lvl w:ilvl="3">
      <w:start w:val="1"/>
      <w:numFmt w:val="bullet"/>
      <w:lvlText w:val=""/>
      <w:lvlJc w:val="left"/>
      <w:pPr>
        <w:ind w:left="720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"/>
      <w:lvlJc w:val="left"/>
      <w:pPr>
        <w:ind w:left="7920" w:hanging="360"/>
      </w:pPr>
      <w:rPr>
        <w:rFonts w:ascii="Wingdings" w:hAnsi="Wingdings" w:cs="Wingdings" w:hint="default"/>
        <w:u w:val="none"/>
      </w:rPr>
    </w:lvl>
    <w:lvl w:ilvl="5">
      <w:start w:val="1"/>
      <w:numFmt w:val="bullet"/>
      <w:lvlText w:val=""/>
      <w:lvlJc w:val="left"/>
      <w:pPr>
        <w:ind w:left="8640" w:hanging="360"/>
      </w:pPr>
      <w:rPr>
        <w:rFonts w:ascii="Wingdings" w:hAnsi="Wingdings" w:cs="Wingdings" w:hint="default"/>
        <w:u w:val="none"/>
      </w:rPr>
    </w:lvl>
    <w:lvl w:ilvl="6">
      <w:start w:val="1"/>
      <w:numFmt w:val="bullet"/>
      <w:lvlText w:val=""/>
      <w:lvlJc w:val="left"/>
      <w:pPr>
        <w:ind w:left="936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"/>
      <w:lvlJc w:val="left"/>
      <w:pPr>
        <w:ind w:left="10080" w:hanging="360"/>
      </w:pPr>
      <w:rPr>
        <w:rFonts w:ascii="Wingdings" w:hAnsi="Wingdings" w:cs="Wingdings" w:hint="default"/>
        <w:u w:val="none"/>
      </w:rPr>
    </w:lvl>
    <w:lvl w:ilvl="8">
      <w:start w:val="1"/>
      <w:numFmt w:val="bullet"/>
      <w:lvlText w:val=""/>
      <w:lvlJc w:val="left"/>
      <w:pPr>
        <w:ind w:left="10800" w:hanging="360"/>
      </w:pPr>
      <w:rPr>
        <w:rFonts w:ascii="Wingdings" w:hAnsi="Wingdings" w:cs="Wingdings" w:hint="default"/>
        <w:u w:val="none"/>
      </w:rPr>
    </w:lvl>
  </w:abstractNum>
  <w:abstractNum w:abstractNumId="1" w15:restartNumberingAfterBreak="0">
    <w:nsid w:val="32F2395E"/>
    <w:multiLevelType w:val="multilevel"/>
    <w:tmpl w:val="02608048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hAnsi="Noto Sans Symbols" w:cs="Noto Sans Symbols" w:hint="default"/>
        <w:b/>
        <w:color w:val="000000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2" w15:restartNumberingAfterBreak="0">
    <w:nsid w:val="72A56701"/>
    <w:multiLevelType w:val="multilevel"/>
    <w:tmpl w:val="D83E7EFE"/>
    <w:lvl w:ilvl="0">
      <w:start w:val="1"/>
      <w:numFmt w:val="decimal"/>
      <w:lvlText w:val="%1."/>
      <w:lvlJc w:val="left"/>
      <w:pPr>
        <w:ind w:left="720" w:hanging="360"/>
      </w:pPr>
      <w:rPr>
        <w:rFonts w:eastAsia="Arial" w:cs="Arial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2129DA"/>
    <w:multiLevelType w:val="multilevel"/>
    <w:tmpl w:val="9334BD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76E1D"/>
    <w:rsid w:val="001F057A"/>
    <w:rsid w:val="00676E1D"/>
    <w:rsid w:val="008C03A1"/>
    <w:rsid w:val="00B420EE"/>
    <w:rsid w:val="00C60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F8F2F"/>
  <w15:docId w15:val="{E9A76A3E-689C-421E-BA81-712798ABF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160" w:line="259" w:lineRule="auto"/>
    </w:pPr>
  </w:style>
  <w:style w:type="paragraph" w:styleId="Nadpis1">
    <w:name w:val="heading 1"/>
    <w:basedOn w:val="LO-normal"/>
    <w:next w:val="Normln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LO-normal"/>
    <w:next w:val="Normln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LO-normal"/>
    <w:next w:val="Normln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LO-normal"/>
    <w:next w:val="Normln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LO-normal"/>
    <w:next w:val="Normln"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LO-normal"/>
    <w:next w:val="Normln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zevpracovnholistuChar">
    <w:name w:val="Název pracovního listu Char"/>
    <w:basedOn w:val="Standardnpsmoodstavce"/>
    <w:link w:val="Nzevpracovnholistu"/>
    <w:qFormat/>
    <w:rsid w:val="7DAA1868"/>
    <w:rPr>
      <w:rFonts w:ascii="Arial" w:eastAsia="Arial" w:hAnsi="Arial" w:cs="Arial"/>
      <w:b/>
      <w:bCs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qFormat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qFormat/>
    <w:rsid w:val="00EE3316"/>
    <w:rPr>
      <w:rFonts w:ascii="Arial" w:eastAsia="Arial" w:hAnsi="Arial" w:cs="Arial"/>
      <w:b/>
      <w:sz w:val="24"/>
    </w:rPr>
  </w:style>
  <w:style w:type="character" w:customStyle="1" w:styleId="dekodpovChar">
    <w:name w:val="Řádek odpověď Char"/>
    <w:basedOn w:val="Standardnpsmoodstavce"/>
    <w:qFormat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qFormat/>
    <w:rsid w:val="7DAA1868"/>
    <w:rPr>
      <w:rFonts w:ascii="Arial" w:eastAsia="Arial" w:hAnsi="Arial" w:cs="Arial"/>
      <w:b/>
      <w:bCs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qFormat/>
    <w:rsid w:val="7DAA1868"/>
    <w:rPr>
      <w:rFonts w:ascii="Arial" w:eastAsia="Arial" w:hAnsi="Arial" w:cs="Arial"/>
      <w:b/>
      <w:bCs/>
      <w:lang w:val="cs-CZ"/>
    </w:rPr>
  </w:style>
  <w:style w:type="character" w:customStyle="1" w:styleId="OdrkakostkaChar">
    <w:name w:val="Odrážka kostka Char"/>
    <w:basedOn w:val="Standardnpsmoodstavce"/>
    <w:link w:val="Odrkakostka"/>
    <w:qFormat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qFormat/>
    <w:rsid w:val="7DAA1868"/>
    <w:rPr>
      <w:rFonts w:ascii="Arial" w:eastAsia="Arial" w:hAnsi="Arial" w:cs="Arial"/>
      <w:b/>
      <w:bCs/>
      <w:lang w:val="cs-CZ"/>
    </w:rPr>
  </w:style>
  <w:style w:type="character" w:customStyle="1" w:styleId="ZhlavChar">
    <w:name w:val="Záhlaví Char"/>
    <w:basedOn w:val="Standardnpsmoodstavce"/>
    <w:link w:val="Zhlav"/>
    <w:uiPriority w:val="99"/>
    <w:qFormat/>
  </w:style>
  <w:style w:type="character" w:customStyle="1" w:styleId="ZpatChar">
    <w:name w:val="Zápatí Char"/>
    <w:basedOn w:val="Standardnpsmoodstavce"/>
    <w:link w:val="Zpat"/>
    <w:uiPriority w:val="99"/>
    <w:qFormat/>
  </w:style>
  <w:style w:type="character" w:customStyle="1" w:styleId="Internetovodkaz">
    <w:name w:val="Internetový odkaz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D334A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qFormat/>
    <w:rsid w:val="002C10F6"/>
    <w:rPr>
      <w:color w:val="954F72" w:themeColor="followedHyperlink"/>
      <w:u w:val="single"/>
    </w:rPr>
  </w:style>
  <w:style w:type="character" w:customStyle="1" w:styleId="VideoodkazChar">
    <w:name w:val="Video odkaz Char"/>
    <w:basedOn w:val="OdrkakostkaChar"/>
    <w:link w:val="Videoodkaz"/>
    <w:qFormat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qFormat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SebereflexekaChar">
    <w:name w:val="Sebereflexe žáka Char"/>
    <w:basedOn w:val="kol-zadnChar"/>
    <w:link w:val="Sebereflexeka"/>
    <w:qFormat/>
    <w:rsid w:val="00194B7F"/>
    <w:rPr>
      <w:rFonts w:ascii="Arial" w:eastAsia="Arial" w:hAnsi="Arial" w:cs="Arial"/>
      <w:b/>
      <w:color w:val="F030A1"/>
      <w:sz w:val="28"/>
    </w:rPr>
  </w:style>
  <w:style w:type="character" w:customStyle="1" w:styleId="ListLabel1">
    <w:name w:val="ListLabel 1"/>
    <w:qFormat/>
    <w:rPr>
      <w:rFonts w:ascii="Arial" w:eastAsia="Noto Sans Symbols" w:hAnsi="Arial" w:cs="Noto Sans Symbols"/>
      <w:b/>
      <w:color w:val="000000"/>
      <w:sz w:val="32"/>
    </w:rPr>
  </w:style>
  <w:style w:type="character" w:customStyle="1" w:styleId="ListLabel2">
    <w:name w:val="ListLabel 2"/>
    <w:qFormat/>
    <w:rPr>
      <w:rFonts w:eastAsia="Courier New" w:cs="Courier New"/>
    </w:rPr>
  </w:style>
  <w:style w:type="character" w:customStyle="1" w:styleId="ListLabel3">
    <w:name w:val="ListLabel 3"/>
    <w:qFormat/>
    <w:rPr>
      <w:rFonts w:eastAsia="Noto Sans Symbols" w:cs="Noto Sans Symbols"/>
    </w:rPr>
  </w:style>
  <w:style w:type="character" w:customStyle="1" w:styleId="ListLabel4">
    <w:name w:val="ListLabel 4"/>
    <w:qFormat/>
    <w:rPr>
      <w:rFonts w:eastAsia="Noto Sans Symbols" w:cs="Noto Sans Symbols"/>
    </w:rPr>
  </w:style>
  <w:style w:type="character" w:customStyle="1" w:styleId="ListLabel5">
    <w:name w:val="ListLabel 5"/>
    <w:qFormat/>
    <w:rPr>
      <w:rFonts w:eastAsia="Courier New" w:cs="Courier New"/>
    </w:rPr>
  </w:style>
  <w:style w:type="character" w:customStyle="1" w:styleId="ListLabel6">
    <w:name w:val="ListLabel 6"/>
    <w:qFormat/>
    <w:rPr>
      <w:rFonts w:eastAsia="Noto Sans Symbols" w:cs="Noto Sans Symbols"/>
    </w:rPr>
  </w:style>
  <w:style w:type="character" w:customStyle="1" w:styleId="ListLabel7">
    <w:name w:val="ListLabel 7"/>
    <w:qFormat/>
    <w:rPr>
      <w:rFonts w:eastAsia="Noto Sans Symbols" w:cs="Noto Sans Symbols"/>
    </w:rPr>
  </w:style>
  <w:style w:type="character" w:customStyle="1" w:styleId="ListLabel8">
    <w:name w:val="ListLabel 8"/>
    <w:qFormat/>
    <w:rPr>
      <w:rFonts w:eastAsia="Courier New" w:cs="Courier New"/>
    </w:rPr>
  </w:style>
  <w:style w:type="character" w:customStyle="1" w:styleId="ListLabel9">
    <w:name w:val="ListLabel 9"/>
    <w:qFormat/>
    <w:rPr>
      <w:rFonts w:eastAsia="Noto Sans Symbols" w:cs="Noto Sans Symbols"/>
    </w:rPr>
  </w:style>
  <w:style w:type="character" w:customStyle="1" w:styleId="ListLabel10">
    <w:name w:val="ListLabel 10"/>
    <w:qFormat/>
    <w:rPr>
      <w:rFonts w:eastAsia="Arial" w:cs="Arial"/>
      <w:b/>
      <w:sz w:val="24"/>
      <w:szCs w:val="24"/>
    </w:rPr>
  </w:style>
  <w:style w:type="character" w:customStyle="1" w:styleId="ListLabel11">
    <w:name w:val="ListLabel 11"/>
    <w:qFormat/>
    <w:rPr>
      <w:rFonts w:ascii="Arial" w:hAnsi="Arial"/>
      <w:sz w:val="24"/>
      <w:u w:val="none"/>
    </w:rPr>
  </w:style>
  <w:style w:type="character" w:customStyle="1" w:styleId="ListLabel12">
    <w:name w:val="ListLabel 12"/>
    <w:qFormat/>
    <w:rPr>
      <w:u w:val="none"/>
    </w:rPr>
  </w:style>
  <w:style w:type="character" w:customStyle="1" w:styleId="ListLabel13">
    <w:name w:val="ListLabel 13"/>
    <w:qFormat/>
    <w:rPr>
      <w:u w:val="none"/>
    </w:rPr>
  </w:style>
  <w:style w:type="character" w:customStyle="1" w:styleId="ListLabel14">
    <w:name w:val="ListLabel 14"/>
    <w:qFormat/>
    <w:rPr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u w:val="non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LO-normal">
    <w:name w:val="LO-normal"/>
    <w:qFormat/>
  </w:style>
  <w:style w:type="paragraph" w:styleId="Nzev">
    <w:name w:val="Title"/>
    <w:basedOn w:val="LO-normal"/>
    <w:next w:val="Normln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qFormat/>
    <w:rsid w:val="00EE3316"/>
    <w:pPr>
      <w:spacing w:line="240" w:lineRule="auto"/>
      <w:ind w:left="1068" w:right="401"/>
    </w:pPr>
    <w:rPr>
      <w:rFonts w:ascii="Arial" w:eastAsia="Arial" w:hAnsi="Arial" w:cs="Arial"/>
      <w:b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qFormat/>
    <w:rsid w:val="00301E59"/>
    <w:rPr>
      <w:b w:val="0"/>
      <w:bCs/>
      <w:color w:val="F12FA1"/>
      <w:u w:val="single"/>
    </w:rPr>
  </w:style>
  <w:style w:type="paragraph" w:customStyle="1" w:styleId="Videoodkaz">
    <w:name w:val="Video odkaz"/>
    <w:basedOn w:val="Odrkakostka"/>
    <w:link w:val="VideoodkazChar"/>
    <w:autoRedefine/>
    <w:qFormat/>
    <w:rsid w:val="00643389"/>
    <w:rPr>
      <w:b/>
      <w:bCs/>
      <w:color w:val="F22EA2"/>
      <w:sz w:val="32"/>
      <w:szCs w:val="32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color w:val="F030A1"/>
      <w:sz w:val="28"/>
    </w:rPr>
  </w:style>
  <w:style w:type="paragraph" w:styleId="Odstavecseseznamem">
    <w:name w:val="List Paragraph"/>
    <w:basedOn w:val="Normln"/>
    <w:uiPriority w:val="34"/>
    <w:qFormat/>
    <w:rsid w:val="00FA405E"/>
    <w:pPr>
      <w:ind w:left="720"/>
      <w:contextualSpacing/>
    </w:pPr>
  </w:style>
  <w:style w:type="paragraph" w:styleId="Podnadpis">
    <w:name w:val="Subtitle"/>
    <w:basedOn w:val="LO-normal"/>
    <w:next w:val="Normln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Obsahrmce">
    <w:name w:val="Obsah rámce"/>
    <w:basedOn w:val="Normln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8C03A1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03A1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commons.wikimedia.org/w/index.php?title=File:Calcite-67881.jpg&amp;oldid=50528848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6377-pokus-dukaz-oxidu-uhliciteho-ve-vapenci?vsrc=predmet&amp;vsrcid=chemi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commons.wikimedia.org/w/index.php?title=File:Aragonite_-_Pantoja,_Toledo,_Castile-La_Mancha,_Spain.jpg&amp;oldid=606145725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hujWHK+hOTSM+d9A5PW8YEWczkpg==">AMUW2mVFxzmr4NciwugUJ8hm54Jqt430iGDK35fyIET2jet8gvNP9eYLa6y36OFz41crRVtdQK43whjj9yGifc3FpmPnTvrC0PFpFTHDjFxXjegMWLzw/MYfuzNO4LRs6Rfa5X5XDq2bAULNDpU0FMy7d/l3dloqWcyVWKz23ZloupBDxYt5k+hX3xmIdQ+CSoyHLofLD0QM9G+Ltgl2oyrqVO02EAIpeBzW3tk/t1oqsltRzf8LA8nqpWp5JjJt8sBgGhBDUWzI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267</Words>
  <Characters>1577</Characters>
  <Application>Microsoft Office Word</Application>
  <DocSecurity>0</DocSecurity>
  <Lines>13</Lines>
  <Paragraphs>3</Paragraphs>
  <ScaleCrop>false</ScaleCrop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dc:description/>
  <cp:lastModifiedBy>Rybářová Ludmila</cp:lastModifiedBy>
  <cp:revision>4</cp:revision>
  <dcterms:created xsi:type="dcterms:W3CDTF">2021-08-03T09:29:00Z</dcterms:created>
  <dcterms:modified xsi:type="dcterms:W3CDTF">2022-08-16T12:57:00Z</dcterms:modified>
  <dc:language>cs-CZ</dc:language>
</cp:coreProperties>
</file>