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sz w:val="44"/>
          <w:szCs w:val="44"/>
        </w:rPr>
      </w:pPr>
      <w:r>
        <w:rPr>
          <w:rFonts w:eastAsia="Arial" w:cs="Arial" w:ascii="Arial" w:hAnsi="Arial"/>
          <w:b/>
          <w:sz w:val="44"/>
          <w:szCs w:val="44"/>
        </w:rPr>
        <w:t>Důkaz halogenidových iontů – řešení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Pracovní list je vhodný pro žáky 2. stupeň ZŠ. Na základě jednoduchého pokusu se přesvědčí</w:t>
      </w:r>
    </w:p>
    <w:p>
      <w:pPr>
        <w:pStyle w:val="Normal"/>
        <w:rPr>
          <w:rFonts w:ascii="Arial" w:hAnsi="Arial" w:eastAsia="Arial" w:cs="Arial"/>
          <w:b/>
          <w:b/>
          <w:sz w:val="44"/>
          <w:szCs w:val="4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o přítomnosti chloridových iontů, poznají i další důkazové reakce dusičnanu stříbrného.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284" w:right="968" w:hanging="284"/>
        <w:jc w:val="left"/>
        <w:rPr/>
      </w:pPr>
      <w:hyperlink r:id="rId5">
        <w:r>
          <w:rPr>
            <w:rStyle w:val="Internetovodkaz"/>
            <w:rFonts w:eastAsia="Arial" w:cs="Arial" w:ascii="Arial" w:hAnsi="Arial"/>
            <w:b/>
            <w:color w:val="F22EA2"/>
            <w:sz w:val="32"/>
            <w:szCs w:val="32"/>
            <w:u w:val="single"/>
          </w:rPr>
          <w:t>Srážení chloridových iontů stříbrnými kationty</w:t>
        </w:r>
      </w:hyperlink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 xml:space="preserve">Na základě videa napište, jakou barvu má sraženina chloridových iontů 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sz w:val="24"/>
          <w:szCs w:val="24"/>
        </w:rPr>
        <w:t>s dusičnanem stříbrným.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ab/>
        <w:tab/>
        <w:tab/>
      </w:r>
      <w:r>
        <w:rPr>
          <w:rFonts w:eastAsia="Arial" w:cs="Arial" w:ascii="Arial" w:hAnsi="Arial"/>
          <w:b/>
          <w:sz w:val="24"/>
          <w:szCs w:val="24"/>
        </w:rPr>
        <w:drawing>
          <wp:inline distT="0" distB="0" distL="0" distR="0">
            <wp:extent cx="1518920" cy="1470660"/>
            <wp:effectExtent l="0" t="0" r="0" b="0"/>
            <wp:docPr id="4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0" w:right="260" w:hanging="0"/>
        <w:jc w:val="both"/>
        <w:rPr>
          <w:rFonts w:ascii="Arial" w:hAnsi="Arial" w:eastAsia="Arial" w:cs="Arial"/>
          <w:b/>
          <w:b/>
          <w:color w:val="F22EA2"/>
        </w:rPr>
      </w:pPr>
      <w:r>
        <w:rPr>
          <w:rFonts w:eastAsia="Arial" w:cs="Arial" w:ascii="Arial" w:hAnsi="Arial"/>
          <w:b/>
          <w:color w:val="33BEF2"/>
        </w:rPr>
        <w:tab/>
      </w:r>
      <w:r>
        <w:rPr>
          <w:rFonts w:eastAsia="Arial" w:cs="Arial" w:ascii="Arial" w:hAnsi="Arial"/>
          <w:b/>
          <w:color w:val="F22EA2"/>
        </w:rPr>
        <w:t>Barva sraženiny je bílá.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Doplňte pravou část rovnice, podtrhněte vzorec sraženiny.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color w:val="F22EA2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NaCl   +   AgNO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>3</w:t>
      </w:r>
      <w:r>
        <w:rPr>
          <w:rFonts w:eastAsia="Arial" w:cs="Arial" w:ascii="Arial" w:hAnsi="Arial"/>
          <w:b/>
          <w:sz w:val="24"/>
          <w:szCs w:val="24"/>
        </w:rPr>
        <w:t xml:space="preserve">   </w:t>
      </w:r>
      <w:r>
        <w:rPr>
          <w:rFonts w:eastAsia="Arial Unicode MS" w:cs="Arial Unicode MS" w:ascii="Arial Unicode MS" w:hAnsi="Arial Unicode MS"/>
          <w:b/>
          <w:sz w:val="40"/>
          <w:szCs w:val="40"/>
        </w:rPr>
        <w:t xml:space="preserve"> →     </w:t>
      </w:r>
      <w:r>
        <w:rPr>
          <w:rFonts w:eastAsia="Arial" w:cs="Arial" w:ascii="Arial" w:hAnsi="Arial"/>
          <w:b/>
          <w:color w:val="F22EA2"/>
          <w:sz w:val="24"/>
          <w:szCs w:val="24"/>
          <w:u w:val="single"/>
        </w:rPr>
        <w:t xml:space="preserve">AgCl </w:t>
      </w:r>
      <w:r>
        <w:rPr>
          <w:rFonts w:eastAsia="Arial" w:cs="Arial" w:ascii="Arial" w:hAnsi="Arial"/>
          <w:b/>
          <w:color w:val="F22EA2"/>
          <w:sz w:val="24"/>
          <w:szCs w:val="24"/>
        </w:rPr>
        <w:t xml:space="preserve">  +     NaNO</w:t>
      </w:r>
      <w:r>
        <w:rPr>
          <w:rFonts w:eastAsia="Arial" w:cs="Arial" w:ascii="Arial" w:hAnsi="Arial"/>
          <w:b/>
          <w:color w:val="F22EA2"/>
          <w:sz w:val="24"/>
          <w:szCs w:val="24"/>
          <w:vertAlign w:val="subscript"/>
        </w:rPr>
        <w:t>3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t>Doplňte v textu barvu sraženiny.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Bromidové ionty vytváří s dusičnanem stříbrným </w:t>
      </w:r>
      <w:r>
        <w:rPr>
          <w:rFonts w:eastAsia="Arial" w:cs="Arial" w:ascii="Arial" w:hAnsi="Arial"/>
          <w:color w:val="F22EA2"/>
          <w:sz w:val="24"/>
          <w:szCs w:val="24"/>
        </w:rPr>
        <w:t>světle žlutou</w:t>
      </w:r>
      <w:r>
        <w:rPr>
          <w:rFonts w:eastAsia="Arial" w:cs="Arial" w:ascii="Arial" w:hAnsi="Arial"/>
          <w:sz w:val="24"/>
          <w:szCs w:val="24"/>
        </w:rPr>
        <w:t xml:space="preserve">  sraženinu.</w:t>
      </w:r>
    </w:p>
    <w:p>
      <w:pPr>
        <w:pStyle w:val="Normal"/>
        <w:spacing w:lineRule="auto" w:line="240"/>
        <w:ind w:left="720" w:right="401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Jodidové ionty vytváří s dusičnanem stříbrným </w:t>
      </w:r>
      <w:r>
        <w:rPr>
          <w:rFonts w:eastAsia="Arial" w:cs="Arial" w:ascii="Arial" w:hAnsi="Arial"/>
          <w:color w:val="F22EA2"/>
          <w:sz w:val="24"/>
          <w:szCs w:val="24"/>
        </w:rPr>
        <w:t>žlutou</w:t>
      </w:r>
      <w:r>
        <w:rPr>
          <w:rFonts w:eastAsia="Arial" w:cs="Arial" w:ascii="Arial" w:hAnsi="Arial"/>
          <w:sz w:val="24"/>
          <w:szCs w:val="24"/>
        </w:rPr>
        <w:t xml:space="preserve"> sraženinu.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t>Označte správnou odpověď: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08" w:right="401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ab/>
      </w:r>
      <w:r>
        <w:rPr>
          <w:rFonts w:eastAsia="Arial" w:cs="Arial" w:ascii="Arial" w:hAnsi="Arial"/>
          <w:sz w:val="24"/>
          <w:szCs w:val="24"/>
        </w:rPr>
        <w:t>Lidský pot je slaný, takže obsahuje chlorid sodný. Jeho přítomnost můžeme dokázat stříbrnými kationty. Objeví se spolu s lidskými výpotky bílá sraženina, dokazující chloridové ionty?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401" w:hanging="360"/>
        <w:jc w:val="left"/>
        <w:rPr>
          <w:rFonts w:ascii="Arial" w:hAnsi="Arial" w:eastAsia="Arial" w:cs="Arial"/>
          <w:color w:val="F22EA2"/>
          <w:sz w:val="24"/>
          <w:szCs w:val="24"/>
        </w:rPr>
      </w:pPr>
      <w:r>
        <w:rPr>
          <w:rFonts w:eastAsia="Arial" w:cs="Arial" w:ascii="Arial" w:hAnsi="Arial"/>
          <w:color w:val="F22EA2"/>
          <w:sz w:val="24"/>
          <w:szCs w:val="24"/>
        </w:rPr>
        <w:t>ano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20" w:right="401" w:hanging="36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ne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ano, pokud člověk nevypil více než dva litry tekutin za 24 hodin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0" w:right="260" w:hanging="0"/>
        <w:jc w:val="both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color w:val="33BEF2"/>
        </w:rPr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401" w:hanging="0"/>
        <w:jc w:val="left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color w:val="33BEF2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401" w:hanging="0"/>
        <w:jc w:val="left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color w:val="33BEF2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401" w:hanging="0"/>
        <w:jc w:val="left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6">
                <wp:simplePos x="0" y="0"/>
                <wp:positionH relativeFrom="column">
                  <wp:posOffset>-103505</wp:posOffset>
                </wp:positionH>
                <wp:positionV relativeFrom="paragraph">
                  <wp:posOffset>2804160</wp:posOffset>
                </wp:positionV>
                <wp:extent cx="6894830" cy="1040765"/>
                <wp:effectExtent l="0" t="0" r="0" b="0"/>
                <wp:wrapSquare wrapText="bothSides"/>
                <wp:docPr id="5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220.8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1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sz w:val="32"/>
        <w:b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ascii="Arial" w:hAnsi="Arial"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ListLabel1">
    <w:name w:val="ListLabel 1"/>
    <w:qFormat/>
    <w:rPr>
      <w:rFonts w:ascii="Arial" w:hAnsi="Arial" w:eastAsia="Noto Sans Symbols" w:cs="Noto Sans Symbols"/>
      <w:b/>
      <w:color w:val="000000"/>
      <w:sz w:val="32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ascii="Arial" w:hAnsi="Arial" w:eastAsia="Arial" w:cs="Arial"/>
      <w:b/>
      <w:sz w:val="24"/>
      <w:szCs w:val="24"/>
    </w:rPr>
  </w:style>
  <w:style w:type="character" w:styleId="ListLabel11">
    <w:name w:val="ListLabel 11"/>
    <w:qFormat/>
    <w:rPr>
      <w:rFonts w:ascii="Arial" w:hAnsi="Arial"/>
      <w:sz w:val="24"/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left="1068"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3461-srazeni-chloridovych-iontu-stribrnymi-kationty?vsrc=video&amp;vsrcid=pokusy-premeny-v-cukru" TargetMode="External"/><Relationship Id="rId6" Type="http://schemas.openxmlformats.org/officeDocument/2006/relationships/image" Target="media/image4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RnyqMnM9rGryzt/v10mDVXtzm6w==">AMUW2mVCCwl9xnkKZhNw4OeoKpZpRk32+5423H2TKXQYb6oia8VZGG9W2FjH9tElvv1yRRlkG/pPIAg/XJ1R63C5X2NxpVbPYODhQXxBBlPIe0FR99cYMwSzAxuX9LlSD1HmqFsi+xiwUiSjiVgjEiEAU4IGgkQ3BOmN7+iaM1tSiyI2knYFufg=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2</Pages>
  <Words>164</Words>
  <Characters>1165</Characters>
  <CharactersWithSpaces>1328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2021-08-03T09:29:00Z</dcterms:created>
  <dc:creator>Jan Johanovský</dc:creator>
  <dc:description/>
  <dc:language>cs-CZ</dc:language>
  <cp:lastModifiedBy/>
  <dcterms:modified xsi:type="dcterms:W3CDTF">2022-06-04T12:44:47Z</dcterms:modified>
  <cp:revision>1</cp:revision>
  <dc:subject/>
  <dc:title/>
</cp:coreProperties>
</file>