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A7CFB" w14:textId="77777777" w:rsidR="002476A6" w:rsidRDefault="002476A6">
      <w:pPr>
        <w:keepNext/>
        <w:widowControl w:val="0"/>
        <w:spacing w:after="0" w:line="276" w:lineRule="auto"/>
      </w:pPr>
    </w:p>
    <w:p w14:paraId="1C997B88" w14:textId="77777777" w:rsidR="002476A6" w:rsidRDefault="00F57A89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Detekce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oxidu uhličitého</w:t>
      </w:r>
    </w:p>
    <w:p w14:paraId="4724DBC9" w14:textId="77777777" w:rsidR="002476A6" w:rsidRDefault="002476A6">
      <w:pPr>
        <w:pStyle w:val="LO-normal"/>
        <w:sectPr w:rsidR="002476A6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6C107D84" w14:textId="77777777" w:rsidR="002476A6" w:rsidRDefault="00E82517">
      <w:pPr>
        <w:keepNext/>
        <w:spacing w:before="240" w:after="120"/>
        <w:ind w:right="131"/>
        <w:jc w:val="both"/>
      </w:pPr>
      <w:hyperlink r:id="rId12">
        <w:r w:rsidR="00F57A89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2. stupně základních škol a jeho cílem je poznat různé způsoby detekce oxidu uhličitého. </w:t>
        </w:r>
      </w:hyperlink>
    </w:p>
    <w:p w14:paraId="4FAC2671" w14:textId="77777777" w:rsidR="002476A6" w:rsidRDefault="00E82517">
      <w:pPr>
        <w:keepNext/>
        <w:numPr>
          <w:ilvl w:val="0"/>
          <w:numId w:val="3"/>
        </w:numPr>
        <w:ind w:left="357" w:hanging="357"/>
      </w:pPr>
      <w:hyperlink r:id="rId13">
        <w:r w:rsidR="00F57A89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Detekce přítomnosti oxidu uhličitého</w:t>
        </w:r>
      </w:hyperlink>
    </w:p>
    <w:p w14:paraId="1A4B8FB3" w14:textId="77777777" w:rsidR="002476A6" w:rsidRDefault="00E82517">
      <w:hyperlink r:id="rId14">
        <w:r w:rsidR="00F57A89">
          <w:t>_____________</w:t>
        </w:r>
      </w:hyperlink>
      <w:r w:rsidR="00F57A89">
        <w:rPr>
          <w:color w:val="F030A1"/>
        </w:rPr>
        <w:t>______________</w:t>
      </w:r>
      <w:r w:rsidR="00F57A89">
        <w:rPr>
          <w:color w:val="33BEF2"/>
        </w:rPr>
        <w:t>______________</w:t>
      </w:r>
      <w:r w:rsidR="00F57A89">
        <w:rPr>
          <w:color w:val="404040"/>
        </w:rPr>
        <w:t>_____________</w:t>
      </w:r>
    </w:p>
    <w:p w14:paraId="5FD486EA" w14:textId="77777777" w:rsidR="002476A6" w:rsidRDefault="002476A6">
      <w:pPr>
        <w:pStyle w:val="LO-normal"/>
        <w:sectPr w:rsidR="002476A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7748A462" w14:textId="77777777" w:rsidR="002476A6" w:rsidRDefault="00F57A8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Rovnici, ve k</w:t>
      </w:r>
      <w:r>
        <w:rPr>
          <w:rFonts w:ascii="Arial" w:eastAsia="Arial" w:hAnsi="Arial" w:cs="Arial"/>
          <w:b/>
          <w:sz w:val="24"/>
          <w:szCs w:val="24"/>
        </w:rPr>
        <w:t>teré vzniká oxid uhličitý</w:t>
      </w:r>
      <w:r w:rsidR="001431FA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vyčíslete a pojmenujte reaktanty a produkty.</w:t>
      </w:r>
    </w:p>
    <w:p w14:paraId="38D73A97" w14:textId="77777777" w:rsidR="002476A6" w:rsidRDefault="002476A6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33EF776A" w14:textId="77777777" w:rsidR="002476A6" w:rsidRDefault="00F57A89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5E91C1E" wp14:editId="3AE8AA21">
                <wp:simplePos x="0" y="0"/>
                <wp:positionH relativeFrom="column">
                  <wp:posOffset>2485390</wp:posOffset>
                </wp:positionH>
                <wp:positionV relativeFrom="paragraph">
                  <wp:posOffset>79375</wp:posOffset>
                </wp:positionV>
                <wp:extent cx="400685" cy="26035"/>
                <wp:effectExtent l="0" t="0" r="0" b="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99960" cy="2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95.7pt;margin-top:6.25pt;width:31.45pt;height:1.95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NaHCO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  <w:t>+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  </w:t>
      </w:r>
      <w:r>
        <w:rPr>
          <w:rFonts w:ascii="Arial" w:eastAsia="Arial" w:hAnsi="Arial" w:cs="Arial"/>
          <w:b/>
          <w:sz w:val="24"/>
          <w:szCs w:val="24"/>
        </w:rPr>
        <w:t>HCl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   </w:t>
      </w:r>
      <w:r>
        <w:rPr>
          <w:rFonts w:ascii="Arial" w:eastAsia="Arial" w:hAnsi="Arial" w:cs="Arial"/>
          <w:b/>
          <w:sz w:val="24"/>
          <w:szCs w:val="24"/>
        </w:rPr>
        <w:t xml:space="preserve">NaCl </w:t>
      </w:r>
      <w:r>
        <w:rPr>
          <w:rFonts w:ascii="Arial" w:eastAsia="Arial" w:hAnsi="Arial" w:cs="Arial"/>
          <w:b/>
          <w:sz w:val="24"/>
          <w:szCs w:val="24"/>
        </w:rPr>
        <w:tab/>
        <w:t>+</w:t>
      </w:r>
      <w:r>
        <w:rPr>
          <w:rFonts w:ascii="Arial" w:eastAsia="Arial" w:hAnsi="Arial" w:cs="Arial"/>
          <w:b/>
          <w:sz w:val="24"/>
          <w:szCs w:val="24"/>
        </w:rPr>
        <w:tab/>
        <w:t>CO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+ </w:t>
      </w:r>
      <w:r>
        <w:rPr>
          <w:rFonts w:ascii="Arial" w:eastAsia="Arial" w:hAnsi="Arial" w:cs="Arial"/>
          <w:b/>
          <w:sz w:val="24"/>
          <w:szCs w:val="24"/>
        </w:rPr>
        <w:tab/>
        <w:t>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14:paraId="04C4FF12" w14:textId="77777777" w:rsidR="002476A6" w:rsidRDefault="002476A6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1479F5B0" w14:textId="77777777" w:rsidR="002476A6" w:rsidRDefault="00F57A89">
      <w:pPr>
        <w:keepNext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AD377CD" wp14:editId="6DA7B5B5">
                <wp:simplePos x="0" y="0"/>
                <wp:positionH relativeFrom="column">
                  <wp:posOffset>2694940</wp:posOffset>
                </wp:positionH>
                <wp:positionV relativeFrom="paragraph">
                  <wp:posOffset>60325</wp:posOffset>
                </wp:positionV>
                <wp:extent cx="400685" cy="26035"/>
                <wp:effectExtent l="0" t="0" r="0" b="0"/>
                <wp:wrapNone/>
                <wp:docPr id="5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99960" cy="2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hape_0" ID="Obrázek2" stroked="t" style="position:absolute;margin-left:212.2pt;margin-top:4.75pt;width:31.45pt;height:1.95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………….…………</w:t>
      </w:r>
      <w:r>
        <w:rPr>
          <w:rFonts w:ascii="Arial" w:eastAsia="Arial" w:hAnsi="Arial" w:cs="Arial"/>
          <w:b/>
          <w:sz w:val="24"/>
          <w:szCs w:val="24"/>
        </w:rPr>
        <w:tab/>
        <w:t>+  ………….………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………….…… +   …………..  +  …………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5D3117E" w14:textId="77777777" w:rsidR="002476A6" w:rsidRDefault="00F57A89">
      <w:pPr>
        <w:keepNext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………….…………      …………………..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………………       …………..</w:t>
      </w:r>
    </w:p>
    <w:p w14:paraId="2D52DD3A" w14:textId="77777777" w:rsidR="002476A6" w:rsidRDefault="002476A6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EFDB45D" w14:textId="77777777" w:rsidR="002476A6" w:rsidRDefault="00F57A8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Určete, kterým způsobem nelze detekovat oxid uhličitý.</w:t>
      </w:r>
    </w:p>
    <w:p w14:paraId="45FD39C3" w14:textId="77777777" w:rsidR="002476A6" w:rsidRDefault="00F57A89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Změnou barvy flavinového indikátoru.</w:t>
      </w:r>
    </w:p>
    <w:p w14:paraId="1E9DCFD9" w14:textId="77777777" w:rsidR="002476A6" w:rsidRDefault="00F57A89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Zhasnutím plamenu svíčky po přidání plynu.</w:t>
      </w:r>
    </w:p>
    <w:p w14:paraId="273B81CA" w14:textId="77777777" w:rsidR="002476A6" w:rsidRDefault="00F57A89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Podle jeho charakteristické </w:t>
      </w:r>
      <w:r>
        <w:rPr>
          <w:rFonts w:ascii="Arial" w:eastAsia="Arial" w:hAnsi="Arial" w:cs="Arial"/>
          <w:sz w:val="24"/>
          <w:szCs w:val="24"/>
        </w:rPr>
        <w:t>barvy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0EEE093" w14:textId="77777777" w:rsidR="002476A6" w:rsidRDefault="002476A6">
      <w:pPr>
        <w:keepNext/>
        <w:spacing w:line="240" w:lineRule="auto"/>
        <w:ind w:left="108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14:paraId="572A3819" w14:textId="77777777" w:rsidR="002476A6" w:rsidRDefault="00F57A8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výroků.</w:t>
      </w:r>
    </w:p>
    <w:p w14:paraId="09B708FA" w14:textId="77777777" w:rsidR="002476A6" w:rsidRDefault="002476A6">
      <w:pPr>
        <w:pStyle w:val="LO-normal"/>
        <w:sectPr w:rsidR="002476A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4DE015E4" w14:textId="77777777" w:rsidR="002476A6" w:rsidRDefault="002476A6">
      <w:pPr>
        <w:keepNext/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78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107"/>
        <w:gridCol w:w="851"/>
        <w:gridCol w:w="855"/>
      </w:tblGrid>
      <w:tr w:rsidR="002476A6" w14:paraId="29483475" w14:textId="77777777">
        <w:trPr>
          <w:trHeight w:val="573"/>
          <w:jc w:val="center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14:paraId="28B4B913" w14:textId="77777777" w:rsidR="002476A6" w:rsidRDefault="002476A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14:paraId="382CE14C" w14:textId="77777777" w:rsidR="002476A6" w:rsidRDefault="00F57A89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14:paraId="2CCC00D2" w14:textId="77777777" w:rsidR="002476A6" w:rsidRDefault="00F57A89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2476A6" w14:paraId="193D7C85" w14:textId="77777777">
        <w:trPr>
          <w:trHeight w:val="675"/>
          <w:jc w:val="center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1140DF" w14:textId="77777777" w:rsidR="002476A6" w:rsidRDefault="00F57A89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Klíšťata používají jako hlavní indikátor lidí oxid uhličitý.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F29914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E78DF3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2476A6" w14:paraId="4697CB3D" w14:textId="77777777">
        <w:trPr>
          <w:trHeight w:val="675"/>
          <w:jc w:val="center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DEBA9A" w14:textId="77777777" w:rsidR="002476A6" w:rsidRDefault="00F57A89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Oxid uhličitý je za normálních podmínek kapalina.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A9A04F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779B90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2476A6" w14:paraId="0DCE95EA" w14:textId="77777777">
        <w:trPr>
          <w:trHeight w:val="675"/>
          <w:jc w:val="center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5CBA87" w14:textId="77777777" w:rsidR="002476A6" w:rsidRDefault="00F57A89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Oxid uhličitý má zásadité pH.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6C9EF1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1A4B7B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2476A6" w14:paraId="3AD963F2" w14:textId="77777777">
        <w:trPr>
          <w:trHeight w:val="675"/>
          <w:jc w:val="center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59D885" w14:textId="77777777" w:rsidR="002476A6" w:rsidRDefault="00F57A89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Oxid uhličitý je kyselinotvorný oxid.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D44E18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C4B825" w14:textId="77777777" w:rsidR="002476A6" w:rsidRDefault="002476A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14:paraId="40DC0219" w14:textId="77777777" w:rsidR="002476A6" w:rsidRDefault="002476A6">
      <w:pPr>
        <w:keepNext/>
        <w:spacing w:line="240" w:lineRule="auto"/>
        <w:ind w:left="1068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14:paraId="534941FD" w14:textId="77777777" w:rsidR="002476A6" w:rsidRDefault="00F57A89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  <w:r>
        <w:br w:type="page"/>
      </w:r>
    </w:p>
    <w:p w14:paraId="3C7556A2" w14:textId="77777777" w:rsidR="002476A6" w:rsidRDefault="00F57A89">
      <w:pPr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Jak změní barvu flavin v přítomnosti oxidu uhličitého?</w:t>
      </w:r>
    </w:p>
    <w:p w14:paraId="7C8968E1" w14:textId="77777777" w:rsidR="002476A6" w:rsidRDefault="00F57A89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 w:bidi="ar-SA"/>
        </w:rPr>
        <w:drawing>
          <wp:anchor distT="114300" distB="114300" distL="114300" distR="114300" simplePos="0" relativeHeight="4" behindDoc="0" locked="0" layoutInCell="1" allowOverlap="1" wp14:anchorId="55F2D079" wp14:editId="5F348533">
            <wp:simplePos x="0" y="0"/>
            <wp:positionH relativeFrom="column">
              <wp:posOffset>476250</wp:posOffset>
            </wp:positionH>
            <wp:positionV relativeFrom="paragraph">
              <wp:posOffset>304800</wp:posOffset>
            </wp:positionV>
            <wp:extent cx="2002155" cy="2803525"/>
            <wp:effectExtent l="0" t="0" r="0" b="0"/>
            <wp:wrapSquare wrapText="bothSides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96C62" w14:textId="77777777" w:rsidR="002476A6" w:rsidRDefault="00F57A89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…………………………………………………</w:t>
      </w:r>
    </w:p>
    <w:p w14:paraId="390FD421" w14:textId="77777777" w:rsidR="002476A6" w:rsidRDefault="00F57A89">
      <w:pPr>
        <w:spacing w:line="240" w:lineRule="auto"/>
        <w:ind w:left="2160" w:right="401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2F49B860" w14:textId="77777777" w:rsidR="002476A6" w:rsidRDefault="00F57A89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………………………………………………….</w:t>
      </w:r>
    </w:p>
    <w:p w14:paraId="3A33122B" w14:textId="77777777" w:rsidR="002476A6" w:rsidRDefault="002476A6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544CC68C" w14:textId="77777777" w:rsidR="002476A6" w:rsidRDefault="002476A6">
      <w:pPr>
        <w:ind w:left="720"/>
        <w:rPr>
          <w:rFonts w:ascii="Arial" w:eastAsia="Arial" w:hAnsi="Arial" w:cs="Arial"/>
          <w:b/>
          <w:sz w:val="24"/>
          <w:szCs w:val="24"/>
          <w:vertAlign w:val="subscript"/>
        </w:rPr>
      </w:pPr>
    </w:p>
    <w:p w14:paraId="2069DB47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1" w:name="_heading=h.gjdgxs"/>
      <w:bookmarkEnd w:id="1"/>
    </w:p>
    <w:p w14:paraId="180DF448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2" w:name="_heading=h.rscvymvg6xql"/>
      <w:bookmarkEnd w:id="2"/>
    </w:p>
    <w:p w14:paraId="6A613E8D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3" w:name="_heading=h.72x00rnunm3"/>
      <w:bookmarkEnd w:id="3"/>
    </w:p>
    <w:p w14:paraId="2FA9A39B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4" w:name="_heading=h.tp3uzzialmek"/>
      <w:bookmarkEnd w:id="4"/>
    </w:p>
    <w:p w14:paraId="19F638DE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5" w:name="_heading=h.r8zctfpczby8"/>
      <w:bookmarkEnd w:id="5"/>
    </w:p>
    <w:p w14:paraId="15F06209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6" w:name="_heading=h.ufxu6ajqots3"/>
      <w:bookmarkEnd w:id="6"/>
    </w:p>
    <w:p w14:paraId="41EDAE63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7" w:name="_heading=h.m4yy083zl9rc"/>
      <w:bookmarkEnd w:id="7"/>
    </w:p>
    <w:p w14:paraId="5647F1DE" w14:textId="77777777" w:rsidR="002476A6" w:rsidRDefault="002476A6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  <w:bookmarkStart w:id="8" w:name="_heading=h.bmekaotnc046"/>
      <w:bookmarkEnd w:id="8"/>
    </w:p>
    <w:p w14:paraId="2116ACB0" w14:textId="77777777" w:rsidR="002476A6" w:rsidRDefault="00F57A89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bookmarkStart w:id="9" w:name="_heading=h.w23e8huwddij"/>
      <w:bookmarkEnd w:id="9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7DEBAA02" w14:textId="77777777" w:rsidR="002476A6" w:rsidRDefault="002476A6">
      <w:pPr>
        <w:pStyle w:val="LO-normal"/>
        <w:sectPr w:rsidR="002476A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54E61945" w14:textId="41094255" w:rsidR="002476A6" w:rsidRDefault="00F57A89">
      <w:pPr>
        <w:keepNext/>
        <w:spacing w:line="480" w:lineRule="auto"/>
        <w:ind w:left="284" w:right="-11"/>
        <w:jc w:val="both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7CE6EE29" wp14:editId="424B85AB">
                <wp:simplePos x="0" y="0"/>
                <wp:positionH relativeFrom="column">
                  <wp:posOffset>-206375</wp:posOffset>
                </wp:positionH>
                <wp:positionV relativeFrom="paragraph">
                  <wp:posOffset>4199890</wp:posOffset>
                </wp:positionV>
                <wp:extent cx="6885305" cy="1031240"/>
                <wp:effectExtent l="0" t="0" r="0" b="0"/>
                <wp:wrapSquare wrapText="bothSides"/>
                <wp:docPr id="7" name="Obráze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83AD2E" w14:textId="77777777" w:rsidR="002476A6" w:rsidRDefault="00F57A8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47979261" w14:textId="77777777" w:rsidR="002476A6" w:rsidRDefault="002476A6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shape_0" ID="Obrázek4" stroked="f" style="position:absolute;margin-left:-16.25pt;margin-top:330.7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4405D" w14:textId="77777777" w:rsidR="002476A6" w:rsidRDefault="002476A6">
      <w:pPr>
        <w:pStyle w:val="LO-normal"/>
        <w:sectPr w:rsidR="002476A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1305F087" w14:textId="77777777" w:rsidR="00F57A89" w:rsidRDefault="00F57A89"/>
    <w:sectPr w:rsidR="00F57A8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0B1C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65CEE" w14:textId="77777777" w:rsidR="005014DC" w:rsidRDefault="005014DC">
      <w:pPr>
        <w:spacing w:after="0" w:line="240" w:lineRule="auto"/>
      </w:pPr>
      <w:r>
        <w:separator/>
      </w:r>
    </w:p>
  </w:endnote>
  <w:endnote w:type="continuationSeparator" w:id="0">
    <w:p w14:paraId="2E0036F5" w14:textId="77777777" w:rsidR="005014DC" w:rsidRDefault="005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3FD9" w14:textId="77777777" w:rsidR="002476A6" w:rsidRDefault="002476A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476A6" w14:paraId="3BCC35BF" w14:textId="77777777">
      <w:tc>
        <w:tcPr>
          <w:tcW w:w="3485" w:type="dxa"/>
          <w:shd w:val="clear" w:color="auto" w:fill="auto"/>
        </w:tcPr>
        <w:p w14:paraId="18FE3682" w14:textId="77777777" w:rsidR="002476A6" w:rsidRDefault="002476A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14:paraId="6B7DE86C" w14:textId="77777777" w:rsidR="002476A6" w:rsidRDefault="002476A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14:paraId="584A7736" w14:textId="77777777" w:rsidR="002476A6" w:rsidRDefault="002476A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2436C624" w14:textId="77777777" w:rsidR="002476A6" w:rsidRDefault="00F57A8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val="en-US" w:eastAsia="en-US" w:bidi="ar-SA"/>
      </w:rPr>
      <w:drawing>
        <wp:anchor distT="0" distB="0" distL="0" distR="0" simplePos="0" relativeHeight="7" behindDoc="1" locked="0" layoutInCell="1" allowOverlap="1" wp14:anchorId="3BA1C0F0" wp14:editId="47738CC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BFB5B" w14:textId="77777777" w:rsidR="005014DC" w:rsidRDefault="005014DC">
      <w:pPr>
        <w:spacing w:after="0" w:line="240" w:lineRule="auto"/>
      </w:pPr>
      <w:r>
        <w:separator/>
      </w:r>
    </w:p>
  </w:footnote>
  <w:footnote w:type="continuationSeparator" w:id="0">
    <w:p w14:paraId="70DA4C5D" w14:textId="77777777" w:rsidR="005014DC" w:rsidRDefault="0050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1994" w14:textId="77777777" w:rsidR="002476A6" w:rsidRDefault="002476A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476A6" w14:paraId="6A198A03" w14:textId="77777777">
      <w:trPr>
        <w:trHeight w:val="1278"/>
      </w:trPr>
      <w:tc>
        <w:tcPr>
          <w:tcW w:w="10455" w:type="dxa"/>
          <w:shd w:val="clear" w:color="auto" w:fill="auto"/>
        </w:tcPr>
        <w:p w14:paraId="6D943747" w14:textId="77777777" w:rsidR="002476A6" w:rsidRDefault="00F57A8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59B882D3" wp14:editId="167FB079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D09298" w14:textId="77777777" w:rsidR="002476A6" w:rsidRDefault="002476A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5B07" w14:textId="77777777" w:rsidR="002476A6" w:rsidRDefault="00F57A8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val="en-US" w:eastAsia="en-US" w:bidi="ar-SA"/>
      </w:rPr>
      <w:drawing>
        <wp:inline distT="0" distB="0" distL="0" distR="0" wp14:anchorId="36EBB296" wp14:editId="0B2F029B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5EE"/>
    <w:multiLevelType w:val="multilevel"/>
    <w:tmpl w:val="9C76F5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21E"/>
    <w:multiLevelType w:val="multilevel"/>
    <w:tmpl w:val="3806C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9D4FEC"/>
    <w:multiLevelType w:val="multilevel"/>
    <w:tmpl w:val="B6209E86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22BD9"/>
    <w:multiLevelType w:val="multilevel"/>
    <w:tmpl w:val="DAEE6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A6"/>
    <w:rsid w:val="001431FA"/>
    <w:rsid w:val="002476A6"/>
    <w:rsid w:val="005014DC"/>
    <w:rsid w:val="00E71368"/>
    <w:rsid w:val="00E82517"/>
    <w:rsid w:val="00F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A8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1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68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6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68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68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1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68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6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68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https://edu.ceskatelevize.cz/video/6065-pokus-detekce-pritomnosti-oxidu-uhliciteho?vsrc=predmet&amp;vsrcid=chemie" TargetMode="External"/><Relationship Id="rId13" Type="http://schemas.openxmlformats.org/officeDocument/2006/relationships/hyperlink" Target="https://edu.ceskatelevize.cz/video/6065-pokus-detekce-pritomnosti-oxidu-uhliciteho?vsrc=predmet&amp;vsrcid=chemie" TargetMode="External"/><Relationship Id="rId14" Type="http://schemas.openxmlformats.org/officeDocument/2006/relationships/hyperlink" Target="https://edu.ceskatelevize.cz/video/6065-pokus-detekce-pritomnosti-oxidu-uhliciteho?vsrc=predmet&amp;vsrcid=chemie" TargetMode="External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LCcVFhwQOW66V9kkz33Kodmxbw==">AMUW2mWRCwPUPNFWmjnVVuwinFeZ+WP6Z2W/pBWw+SnyTgsl6ugKobYcIhui3AkG/lsx1NIGdpzK6v3l8XAQ8j3tmcgPorjGTLXbjvIfXhu734UsitQ+lfU4gFyErBA5T/Pvv+qKPiPLG6yvLjjyjcvW2g1aDi/4ULJ5/2YAOQ2To0lWiub1ewzHSRP+qhWay+NkUIvtCavST3J+sNKIuzQzB9Lz7rMlCA4nOxaJs4+6Ri+T0OlVmfgucQYq/N8QPfSS4702c53dEldqB82C3hASkMcKtfnpR0IAMEFBBkBFQmNxZqx/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Lidka Rybářová</cp:lastModifiedBy>
  <cp:revision>4</cp:revision>
  <dcterms:created xsi:type="dcterms:W3CDTF">2021-10-07T18:41:00Z</dcterms:created>
  <dcterms:modified xsi:type="dcterms:W3CDTF">2022-04-12T10:09:00Z</dcterms:modified>
  <dc:language>cs-CZ</dc:language>
</cp:coreProperties>
</file>