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sz w:val="44"/>
          <w:szCs w:val="44"/>
        </w:rPr>
      </w:pPr>
      <w:r>
        <w:rPr>
          <w:rFonts w:eastAsia="Arial" w:cs="Arial" w:ascii="Arial" w:hAnsi="Arial"/>
          <w:b/>
          <w:sz w:val="44"/>
          <w:szCs w:val="44"/>
        </w:rPr>
        <w:t>Chromatografie – řešení</w:t>
      </w:r>
    </w:p>
    <w:p>
      <w:pPr>
        <w:pStyle w:val="Normal"/>
        <w:spacing w:lineRule="auto" w:line="240" w:before="240" w:after="120"/>
        <w:ind w:right="131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Pracovní list je určen pro žáky 2. stupně základních škol a jeho cílem je pochopit základní princip chromatografie. 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4"/>
        </w:numPr>
        <w:shd w:val="clear" w:fill="auto"/>
        <w:spacing w:lineRule="auto" w:line="259" w:before="0" w:after="0"/>
        <w:ind w:left="284" w:right="968" w:hanging="284"/>
        <w:jc w:val="left"/>
        <w:rPr/>
      </w:pPr>
      <w:hyperlink r:id="rId5">
        <w:r>
          <w:rPr>
            <w:rStyle w:val="Internetovodkaz"/>
            <w:rFonts w:eastAsia="Arial" w:cs="Arial" w:ascii="Arial" w:hAnsi="Arial"/>
            <w:b/>
            <w:color w:val="F22EA2"/>
            <w:sz w:val="32"/>
            <w:szCs w:val="32"/>
            <w:u w:val="single"/>
          </w:rPr>
          <w:t>Pokus: Chromatografie v praxi</w:t>
        </w:r>
      </w:hyperlink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240" w:after="120"/>
        <w:ind w:left="0" w:right="1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5"/>
        </w:numPr>
        <w:shd w:val="clear" w:fill="auto"/>
        <w:spacing w:lineRule="auto" w:line="480" w:before="0" w:after="0"/>
        <w:ind w:left="720" w:right="260" w:hanging="360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>Odpovězte</w:t>
      </w:r>
      <w:r>
        <w:rPr>
          <w:rFonts w:eastAsia="Arial" w:cs="Arial" w:ascii="Arial" w:hAnsi="Arial"/>
          <w:b/>
        </w:rPr>
        <w:t xml:space="preserve"> na otázky: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shd w:val="clear" w:fill="auto"/>
        <w:spacing w:lineRule="auto" w:line="480" w:before="0" w:after="160"/>
        <w:ind w:left="2160" w:right="260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Co je to chromatografie?</w:t>
      </w:r>
    </w:p>
    <w:p>
      <w:pPr>
        <w:pStyle w:val="Normal"/>
        <w:spacing w:lineRule="auto" w:line="480"/>
        <w:ind w:left="1440" w:right="260" w:hanging="0"/>
        <w:jc w:val="both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Chromatografie je separační metoda, při níž se využívá mnohokrát opakované ustanovení rovnováhy mezi dvěma nemísitelnými fázemi. Jedna fáze je přitom vždy pohyblivá (plyn nebo kapalina) a nazývá se mobilní. Druhá je nepohyblivá (tuhá nebo kapalina) a označuje se jako stacionární.</w:t>
      </w:r>
    </w:p>
    <w:p>
      <w:pPr>
        <w:pStyle w:val="Normal"/>
        <w:numPr>
          <w:ilvl w:val="0"/>
          <w:numId w:val="3"/>
        </w:numPr>
        <w:spacing w:lineRule="auto" w:line="480"/>
        <w:ind w:left="2160" w:right="260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Jmenujte alespoň dvě další separační metody.</w:t>
      </w:r>
    </w:p>
    <w:p>
      <w:pPr>
        <w:pStyle w:val="Normal"/>
        <w:spacing w:lineRule="auto" w:line="480"/>
        <w:ind w:left="0" w:right="260" w:hanging="0"/>
        <w:jc w:val="both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  <w:tab/>
      </w:r>
      <w:r>
        <w:rPr>
          <w:rFonts w:eastAsia="Arial" w:cs="Arial" w:ascii="Arial" w:hAnsi="Arial"/>
          <w:color w:val="FF0000"/>
          <w:sz w:val="24"/>
          <w:szCs w:val="24"/>
        </w:rPr>
        <w:t>filtrace, extrakce, destilace, dekantace, krystalizace, sublimace, odstřeďování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5"/>
        </w:numPr>
        <w:shd w:val="clear" w:fill="auto"/>
        <w:spacing w:lineRule="auto" w:line="480" w:before="0" w:after="160"/>
        <w:ind w:left="720" w:right="260" w:hanging="360"/>
        <w:jc w:val="both"/>
        <w:rPr>
          <w:rFonts w:ascii="Arial" w:hAnsi="Arial" w:eastAsia="Arial" w:cs="Arial"/>
          <w:b/>
          <w:b/>
          <w:sz w:val="26"/>
          <w:szCs w:val="26"/>
        </w:rPr>
      </w:pPr>
      <w:r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352425</wp:posOffset>
            </wp:positionH>
            <wp:positionV relativeFrom="paragraph">
              <wp:posOffset>471805</wp:posOffset>
            </wp:positionV>
            <wp:extent cx="1491615" cy="1612265"/>
            <wp:effectExtent l="0" t="0" r="0" b="0"/>
            <wp:wrapSquare wrapText="bothSides"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4"/>
          <w:szCs w:val="24"/>
        </w:rPr>
        <w:t>O</w:t>
      </w:r>
      <w:r>
        <w:rPr>
          <w:rFonts w:eastAsia="Arial" w:cs="Arial" w:ascii="Arial" w:hAnsi="Arial"/>
          <w:b/>
          <w:sz w:val="24"/>
          <w:szCs w:val="24"/>
        </w:rPr>
        <w:t>značte správnou odpověď: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480" w:before="0" w:after="160"/>
        <w:ind w:left="720" w:right="260" w:firstLine="7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Na obrázku vidíte sluníčko namalované černou barvou. Obrázek ponoříme do vody. Černá barva se začne rozdělovat. Jaká barva se používá pro zvýraznění černé barvy do fixu? 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720" w:right="401" w:firstLine="72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           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440" w:right="401" w:hanging="36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zelená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440" w:right="401" w:hanging="36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fialová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160"/>
        <w:ind w:left="1440" w:right="401" w:hanging="360"/>
        <w:jc w:val="left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modrá</w:t>
      </w:r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480" w:before="0" w:after="160"/>
        <w:ind w:left="0" w:right="260" w:hanging="0"/>
        <w:jc w:val="both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color w:val="33BEF2"/>
        </w:rPr>
      </w:r>
      <w:r>
        <w:br w:type="page"/>
      </w:r>
    </w:p>
    <w:p>
      <w:pPr>
        <w:pStyle w:val="Normal"/>
        <w:numPr>
          <w:ilvl w:val="0"/>
          <w:numId w:val="5"/>
        </w:numPr>
        <w:spacing w:lineRule="auto" w:line="480"/>
        <w:ind w:left="720" w:right="260" w:hanging="360"/>
        <w:jc w:val="both"/>
        <w:rPr>
          <w:sz w:val="26"/>
          <w:szCs w:val="26"/>
        </w:rPr>
      </w:pPr>
      <w:r>
        <w:rPr>
          <w:rFonts w:eastAsia="Arial" w:cs="Arial" w:ascii="Arial" w:hAnsi="Arial"/>
          <w:b/>
          <w:sz w:val="24"/>
          <w:szCs w:val="24"/>
        </w:rPr>
        <w:t>Označte správnou odpověď: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0" w:after="160"/>
        <w:ind w:left="720" w:right="0" w:firstLine="72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Tmavě modrým fixem nakreslíme sluníčko a doprostřed kápneme vodu. Co se stane?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0" w:after="160"/>
        <w:ind w:left="720" w:right="0" w:firstLine="72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0" w:after="160"/>
        <w:ind w:left="720" w:right="0" w:firstLine="72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ind w:left="720" w:firstLine="72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ab/>
        <w:t xml:space="preserve">     </w:t>
      </w:r>
      <w:r>
        <w:rPr>
          <w:rFonts w:eastAsia="Arial" w:cs="Arial" w:ascii="Arial" w:hAnsi="Arial"/>
          <w:b/>
          <w:sz w:val="24"/>
          <w:szCs w:val="24"/>
        </w:rPr>
        <w:drawing>
          <wp:inline distT="0" distB="0" distL="0" distR="0">
            <wp:extent cx="2423795" cy="1421765"/>
            <wp:effectExtent l="0" t="0" r="0" b="0"/>
            <wp:docPr id="4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0" w:after="160"/>
        <w:ind w:left="720" w:right="0" w:firstLine="720"/>
        <w:jc w:val="left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0" w:after="160"/>
        <w:ind w:left="720" w:right="0" w:firstLine="720"/>
        <w:jc w:val="left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59" w:before="0" w:after="0"/>
        <w:ind w:left="2880" w:right="0" w:hanging="360"/>
        <w:jc w:val="left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modrá barva se rozpíjí směrem doprostřed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80" w:hanging="36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modrá barva se rozpíjí směrem ven ze sluníčka</w:t>
      </w:r>
    </w:p>
    <w:p>
      <w:pPr>
        <w:pStyle w:val="Normal"/>
        <w:numPr>
          <w:ilvl w:val="0"/>
          <w:numId w:val="2"/>
        </w:numPr>
        <w:ind w:left="2880" w:hanging="360"/>
        <w:rPr>
          <w:rFonts w:ascii="Arial" w:hAnsi="Arial" w:eastAsia="Arial" w:cs="Arial"/>
          <w:color w:val="FF0000"/>
          <w:sz w:val="26"/>
          <w:szCs w:val="26"/>
        </w:rPr>
      </w:pPr>
      <w:r>
        <w:rPr>
          <w:rFonts w:eastAsia="Arial" w:cs="Arial" w:ascii="Arial" w:hAnsi="Arial"/>
          <w:color w:val="FF0000"/>
          <w:sz w:val="26"/>
          <w:szCs w:val="26"/>
        </w:rPr>
        <w:t>kolem sluníčka se objeví fialová barva a modrá zesvětlá</w:t>
      </w:r>
    </w:p>
    <w:p>
      <w:pPr>
        <w:pStyle w:val="Normal"/>
        <w:ind w:left="2880" w:hanging="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0" w:after="160"/>
        <w:ind w:left="0" w:right="0" w:hanging="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pStyle w:val="Normal"/>
        <w:widowControl/>
        <w:shd w:val="clear" w:fill="auto"/>
        <w:spacing w:lineRule="auto" w:line="480" w:before="0" w:after="160"/>
        <w:ind w:left="0" w:right="0" w:hanging="0"/>
        <w:jc w:val="left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6">
                <wp:simplePos x="0" y="0"/>
                <wp:positionH relativeFrom="column">
                  <wp:posOffset>-103505</wp:posOffset>
                </wp:positionH>
                <wp:positionV relativeFrom="paragraph">
                  <wp:posOffset>2413000</wp:posOffset>
                </wp:positionV>
                <wp:extent cx="6896100" cy="1042035"/>
                <wp:effectExtent l="0" t="0" r="0" b="0"/>
                <wp:wrapSquare wrapText="bothSides"/>
                <wp:docPr id="5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440" cy="104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190pt;width:542.9pt;height:81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highlight w:val="white"/>
          <w:u w:val="none"/>
          <w:vertAlign w:val="baseline"/>
          <w:lang w:val="cs-CZ"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1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  <w:rFonts w:cs="Wingdings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  <w:rFonts w:cs="Wingdings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  <w:rFonts w:cs="Wingdings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  <w:rFonts w:cs="Wingdings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  <w:rFonts w:cs="Wingdings"/>
      </w:rPr>
    </w:lvl>
  </w:abstractNum>
  <w:abstractNum w:abstractNumId="2"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6"/>
        <w:u w:val="none"/>
        <w:rFonts w:cs="Wingdings"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  <w:rFonts w:cs="Wingdings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  <w:rFonts w:cs="Wingdings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  <w:rFonts w:cs="Wingdings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  <w:rFonts w:cs="Wingdings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  <w:rFonts w:cs="Wingdings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ind w:left="2160" w:hanging="360"/>
      </w:pPr>
      <w:rPr>
        <w:sz w:val="24"/>
        <w:u w:val="none"/>
        <w:rFonts w:ascii="Arial" w:hAnsi="Arial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sz w:val="32"/>
        <w:b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6"/>
        <w:u w:val="none"/>
        <w:b/>
        <w:szCs w:val="24"/>
        <w:rFonts w:ascii="Arial" w:hAnsi="Arial"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cs-CZ" w:eastAsia="zh-CN" w:bidi="hi-IN"/>
    </w:rPr>
  </w:style>
  <w:style w:type="paragraph" w:styleId="Nadpis1">
    <w:name w:val="Heading 1"/>
    <w:basedOn w:val="Nadpis"/>
    <w:next w:val="Normal"/>
    <w:qFormat/>
    <w:pPr>
      <w:keepNext/>
      <w:keepLines/>
      <w:pageBreakBefore w:val="false"/>
      <w:widowControl w:val="fals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00000A"/>
      <w:sz w:val="48"/>
      <w:szCs w:val="48"/>
      <w:lang w:val="cs-CZ" w:eastAsia="zh-CN" w:bidi="hi-IN"/>
    </w:rPr>
  </w:style>
  <w:style w:type="paragraph" w:styleId="Nadpis2">
    <w:name w:val="Heading 2"/>
    <w:basedOn w:val="Nadpis"/>
    <w:next w:val="Normal"/>
    <w:qFormat/>
    <w:pPr>
      <w:keepNext/>
      <w:keepLines/>
      <w:pageBreakBefore w:val="false"/>
      <w:widowControl w:val="fals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00000A"/>
      <w:sz w:val="36"/>
      <w:szCs w:val="36"/>
      <w:lang w:val="cs-CZ" w:eastAsia="zh-CN" w:bidi="hi-IN"/>
    </w:rPr>
  </w:style>
  <w:style w:type="paragraph" w:styleId="Nadpis3">
    <w:name w:val="Heading 3"/>
    <w:basedOn w:val="Nadpis"/>
    <w:next w:val="Normal"/>
    <w:qFormat/>
    <w:pPr>
      <w:keepNext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00000A"/>
      <w:sz w:val="28"/>
      <w:szCs w:val="28"/>
      <w:lang w:val="cs-CZ" w:eastAsia="zh-CN" w:bidi="hi-IN"/>
    </w:rPr>
  </w:style>
  <w:style w:type="paragraph" w:styleId="Nadpis4">
    <w:name w:val="Heading 4"/>
    <w:basedOn w:val="Nadpis"/>
    <w:next w:val="Normal"/>
    <w:qFormat/>
    <w:pPr>
      <w:keepNext/>
      <w:keepLines/>
      <w:pageBreakBefore w:val="false"/>
      <w:widowControl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00000A"/>
      <w:sz w:val="24"/>
      <w:szCs w:val="24"/>
      <w:lang w:val="cs-CZ" w:eastAsia="zh-CN" w:bidi="hi-IN"/>
    </w:rPr>
  </w:style>
  <w:style w:type="paragraph" w:styleId="Nadpis5">
    <w:name w:val="Heading 5"/>
    <w:basedOn w:val="Nadpis"/>
    <w:next w:val="Normal"/>
    <w:qFormat/>
    <w:pPr>
      <w:keepNext/>
      <w:keepLines/>
      <w:pageBreakBefore w:val="false"/>
      <w:widowControl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00000A"/>
      <w:sz w:val="22"/>
      <w:szCs w:val="22"/>
      <w:lang w:val="cs-CZ" w:eastAsia="zh-CN" w:bidi="hi-IN"/>
    </w:rPr>
  </w:style>
  <w:style w:type="paragraph" w:styleId="Nadpis6">
    <w:name w:val="Heading 6"/>
    <w:basedOn w:val="Nadpis"/>
    <w:next w:val="Normal"/>
    <w:qFormat/>
    <w:pPr>
      <w:keepNext/>
      <w:keepLines/>
      <w:pageBreakBefore w:val="false"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00000A"/>
      <w:sz w:val="20"/>
      <w:szCs w:val="20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ListLabel1">
    <w:name w:val="ListLabel 1"/>
    <w:qFormat/>
    <w:rPr>
      <w:rFonts w:ascii="Arial" w:hAnsi="Arial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/>
      <w:sz w:val="26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sz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Arial" w:hAnsi="Arial" w:eastAsia="Noto Sans Symbols" w:cs="Noto Sans Symbols"/>
      <w:b/>
      <w:color w:val="000000"/>
      <w:sz w:val="32"/>
    </w:rPr>
  </w:style>
  <w:style w:type="character" w:styleId="ListLabel29">
    <w:name w:val="ListLabel 29"/>
    <w:qFormat/>
    <w:rPr>
      <w:rFonts w:eastAsia="Courier New" w:cs="Courier New"/>
    </w:rPr>
  </w:style>
  <w:style w:type="character" w:styleId="ListLabel30">
    <w:name w:val="ListLabel 30"/>
    <w:qFormat/>
    <w:rPr>
      <w:rFonts w:eastAsia="Noto Sans Symbols" w:cs="Noto Sans Symbols"/>
    </w:rPr>
  </w:style>
  <w:style w:type="character" w:styleId="ListLabel31">
    <w:name w:val="ListLabel 31"/>
    <w:qFormat/>
    <w:rPr>
      <w:rFonts w:eastAsia="Noto Sans Symbols" w:cs="Noto Sans Symbols"/>
    </w:rPr>
  </w:style>
  <w:style w:type="character" w:styleId="ListLabel32">
    <w:name w:val="ListLabel 32"/>
    <w:qFormat/>
    <w:rPr>
      <w:rFonts w:eastAsia="Courier New" w:cs="Courier New"/>
    </w:rPr>
  </w:style>
  <w:style w:type="character" w:styleId="ListLabel33">
    <w:name w:val="ListLabel 33"/>
    <w:qFormat/>
    <w:rPr>
      <w:rFonts w:eastAsia="Noto Sans Symbols" w:cs="Noto Sans Symbols"/>
    </w:rPr>
  </w:style>
  <w:style w:type="character" w:styleId="ListLabel34">
    <w:name w:val="ListLabel 34"/>
    <w:qFormat/>
    <w:rPr>
      <w:rFonts w:eastAsia="Noto Sans Symbols" w:cs="Noto Sans Symbols"/>
    </w:rPr>
  </w:style>
  <w:style w:type="character" w:styleId="ListLabel35">
    <w:name w:val="ListLabel 35"/>
    <w:qFormat/>
    <w:rPr>
      <w:rFonts w:eastAsia="Courier New" w:cs="Courier New"/>
    </w:rPr>
  </w:style>
  <w:style w:type="character" w:styleId="ListLabel36">
    <w:name w:val="ListLabel 36"/>
    <w:qFormat/>
    <w:rPr>
      <w:rFonts w:eastAsia="Noto Sans Symbols" w:cs="Noto Sans Symbols"/>
    </w:rPr>
  </w:style>
  <w:style w:type="character" w:styleId="ListLabel37">
    <w:name w:val="ListLabel 37"/>
    <w:qFormat/>
    <w:rPr>
      <w:rFonts w:ascii="Arial" w:hAnsi="Arial" w:eastAsia="Arial" w:cs="Arial"/>
      <w:b/>
      <w:sz w:val="26"/>
      <w:szCs w:val="24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ascii="Arial" w:hAnsi="Arial" w:cs="Wingdings"/>
      <w:sz w:val="24"/>
      <w:u w:val="none"/>
    </w:rPr>
  </w:style>
  <w:style w:type="character" w:styleId="ListLabel47">
    <w:name w:val="ListLabel 47"/>
    <w:qFormat/>
    <w:rPr>
      <w:rFonts w:cs="Wingdings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"/>
      <w:u w:val="none"/>
    </w:rPr>
  </w:style>
  <w:style w:type="character" w:styleId="ListLabel50">
    <w:name w:val="ListLabel 50"/>
    <w:qFormat/>
    <w:rPr>
      <w:rFonts w:cs="Wingdings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"/>
      <w:u w:val="none"/>
    </w:rPr>
  </w:style>
  <w:style w:type="character" w:styleId="ListLabel53">
    <w:name w:val="ListLabel 53"/>
    <w:qFormat/>
    <w:rPr>
      <w:rFonts w:cs="Wingdings"/>
      <w:u w:val="none"/>
    </w:rPr>
  </w:style>
  <w:style w:type="character" w:styleId="ListLabel54">
    <w:name w:val="ListLabel 54"/>
    <w:qFormat/>
    <w:rPr>
      <w:rFonts w:cs="Wingdings"/>
      <w:u w:val="none"/>
    </w:rPr>
  </w:style>
  <w:style w:type="character" w:styleId="ListLabel55">
    <w:name w:val="ListLabel 55"/>
    <w:qFormat/>
    <w:rPr>
      <w:rFonts w:ascii="Arial" w:hAnsi="Arial" w:cs="Wingdings"/>
      <w:sz w:val="26"/>
      <w:u w:val="none"/>
    </w:rPr>
  </w:style>
  <w:style w:type="character" w:styleId="ListLabel56">
    <w:name w:val="ListLabel 56"/>
    <w:qFormat/>
    <w:rPr>
      <w:rFonts w:cs="Wingdings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"/>
      <w:u w:val="none"/>
    </w:rPr>
  </w:style>
  <w:style w:type="character" w:styleId="ListLabel59">
    <w:name w:val="ListLabel 59"/>
    <w:qFormat/>
    <w:rPr>
      <w:rFonts w:cs="Wingdings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"/>
      <w:u w:val="none"/>
    </w:rPr>
  </w:style>
  <w:style w:type="character" w:styleId="ListLabel62">
    <w:name w:val="ListLabel 62"/>
    <w:qFormat/>
    <w:rPr>
      <w:rFonts w:cs="Wingdings"/>
      <w:u w:val="none"/>
    </w:rPr>
  </w:style>
  <w:style w:type="character" w:styleId="ListLabel63">
    <w:name w:val="ListLabel 63"/>
    <w:qFormat/>
    <w:rPr>
      <w:rFonts w:cs="Wingdings"/>
      <w:u w:val="none"/>
    </w:rPr>
  </w:style>
  <w:style w:type="character" w:styleId="ListLabel64">
    <w:name w:val="ListLabel 64"/>
    <w:qFormat/>
    <w:rPr>
      <w:rFonts w:ascii="Arial" w:hAnsi="Arial"/>
      <w:sz w:val="24"/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rFonts w:cs="Noto Sans Symbols"/>
      <w:b/>
      <w:color w:val="000000"/>
      <w:sz w:val="32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Noto Sans Symbols"/>
    </w:rPr>
  </w:style>
  <w:style w:type="character" w:styleId="ListLabel76">
    <w:name w:val="ListLabel 76"/>
    <w:qFormat/>
    <w:rPr>
      <w:rFonts w:cs="Noto Sans Symbols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Noto Sans Symbols"/>
    </w:rPr>
  </w:style>
  <w:style w:type="character" w:styleId="ListLabel79">
    <w:name w:val="ListLabel 79"/>
    <w:qFormat/>
    <w:rPr>
      <w:rFonts w:cs="Noto Sans Symbols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Noto Sans Symbols"/>
    </w:rPr>
  </w:style>
  <w:style w:type="character" w:styleId="ListLabel82">
    <w:name w:val="ListLabel 82"/>
    <w:qFormat/>
    <w:rPr>
      <w:rFonts w:ascii="Arial" w:hAnsi="Arial" w:eastAsia="Arial" w:cs="Arial"/>
      <w:b/>
      <w:sz w:val="26"/>
      <w:szCs w:val="24"/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rFonts w:ascii="Arial" w:hAnsi="Arial" w:cs="Wingdings"/>
      <w:sz w:val="24"/>
      <w:u w:val="none"/>
    </w:rPr>
  </w:style>
  <w:style w:type="character" w:styleId="ListLabel92">
    <w:name w:val="ListLabel 92"/>
    <w:qFormat/>
    <w:rPr>
      <w:rFonts w:cs="Wingdings"/>
      <w:u w:val="none"/>
    </w:rPr>
  </w:style>
  <w:style w:type="character" w:styleId="ListLabel93">
    <w:name w:val="ListLabel 93"/>
    <w:qFormat/>
    <w:rPr>
      <w:rFonts w:cs="Wingdings"/>
      <w:u w:val="none"/>
    </w:rPr>
  </w:style>
  <w:style w:type="character" w:styleId="ListLabel94">
    <w:name w:val="ListLabel 94"/>
    <w:qFormat/>
    <w:rPr>
      <w:rFonts w:cs="Wingdings"/>
      <w:u w:val="none"/>
    </w:rPr>
  </w:style>
  <w:style w:type="character" w:styleId="ListLabel95">
    <w:name w:val="ListLabel 95"/>
    <w:qFormat/>
    <w:rPr>
      <w:rFonts w:cs="Wingdings"/>
      <w:u w:val="none"/>
    </w:rPr>
  </w:style>
  <w:style w:type="character" w:styleId="ListLabel96">
    <w:name w:val="ListLabel 96"/>
    <w:qFormat/>
    <w:rPr>
      <w:rFonts w:cs="Wingdings"/>
      <w:u w:val="none"/>
    </w:rPr>
  </w:style>
  <w:style w:type="character" w:styleId="ListLabel97">
    <w:name w:val="ListLabel 97"/>
    <w:qFormat/>
    <w:rPr>
      <w:rFonts w:cs="Wingdings"/>
      <w:u w:val="none"/>
    </w:rPr>
  </w:style>
  <w:style w:type="character" w:styleId="ListLabel98">
    <w:name w:val="ListLabel 98"/>
    <w:qFormat/>
    <w:rPr>
      <w:rFonts w:cs="Wingdings"/>
      <w:u w:val="none"/>
    </w:rPr>
  </w:style>
  <w:style w:type="character" w:styleId="ListLabel99">
    <w:name w:val="ListLabel 99"/>
    <w:qFormat/>
    <w:rPr>
      <w:rFonts w:cs="Wingdings"/>
      <w:u w:val="none"/>
    </w:rPr>
  </w:style>
  <w:style w:type="character" w:styleId="ListLabel100">
    <w:name w:val="ListLabel 100"/>
    <w:qFormat/>
    <w:rPr>
      <w:rFonts w:ascii="Arial" w:hAnsi="Arial" w:cs="Wingdings"/>
      <w:sz w:val="26"/>
      <w:u w:val="none"/>
    </w:rPr>
  </w:style>
  <w:style w:type="character" w:styleId="ListLabel101">
    <w:name w:val="ListLabel 101"/>
    <w:qFormat/>
    <w:rPr>
      <w:rFonts w:cs="Wingdings"/>
      <w:u w:val="none"/>
    </w:rPr>
  </w:style>
  <w:style w:type="character" w:styleId="ListLabel102">
    <w:name w:val="ListLabel 102"/>
    <w:qFormat/>
    <w:rPr>
      <w:rFonts w:cs="Wingdings"/>
      <w:u w:val="none"/>
    </w:rPr>
  </w:style>
  <w:style w:type="character" w:styleId="ListLabel103">
    <w:name w:val="ListLabel 103"/>
    <w:qFormat/>
    <w:rPr>
      <w:rFonts w:cs="Wingdings"/>
      <w:u w:val="none"/>
    </w:rPr>
  </w:style>
  <w:style w:type="character" w:styleId="ListLabel104">
    <w:name w:val="ListLabel 104"/>
    <w:qFormat/>
    <w:rPr>
      <w:rFonts w:cs="Wingdings"/>
      <w:u w:val="none"/>
    </w:rPr>
  </w:style>
  <w:style w:type="character" w:styleId="ListLabel105">
    <w:name w:val="ListLabel 105"/>
    <w:qFormat/>
    <w:rPr>
      <w:rFonts w:cs="Wingdings"/>
      <w:u w:val="none"/>
    </w:rPr>
  </w:style>
  <w:style w:type="character" w:styleId="ListLabel106">
    <w:name w:val="ListLabel 106"/>
    <w:qFormat/>
    <w:rPr>
      <w:rFonts w:cs="Wingdings"/>
      <w:u w:val="none"/>
    </w:rPr>
  </w:style>
  <w:style w:type="character" w:styleId="ListLabel107">
    <w:name w:val="ListLabel 107"/>
    <w:qFormat/>
    <w:rPr>
      <w:rFonts w:cs="Wingdings"/>
      <w:u w:val="none"/>
    </w:rPr>
  </w:style>
  <w:style w:type="character" w:styleId="ListLabel108">
    <w:name w:val="ListLabel 108"/>
    <w:qFormat/>
    <w:rPr>
      <w:rFonts w:cs="Wingdings"/>
      <w:u w:val="none"/>
    </w:rPr>
  </w:style>
  <w:style w:type="character" w:styleId="ListLabel109">
    <w:name w:val="ListLabel 109"/>
    <w:qFormat/>
    <w:rPr>
      <w:rFonts w:ascii="Arial" w:hAnsi="Arial"/>
      <w:sz w:val="24"/>
      <w:u w:val="none"/>
    </w:rPr>
  </w:style>
  <w:style w:type="character" w:styleId="ListLabel110">
    <w:name w:val="ListLabel 110"/>
    <w:qFormat/>
    <w:rPr>
      <w:u w:val="none"/>
    </w:rPr>
  </w:style>
  <w:style w:type="character" w:styleId="ListLabel111">
    <w:name w:val="ListLabel 111"/>
    <w:qFormat/>
    <w:rPr>
      <w:u w:val="none"/>
    </w:rPr>
  </w:style>
  <w:style w:type="character" w:styleId="ListLabel112">
    <w:name w:val="ListLabel 112"/>
    <w:qFormat/>
    <w:rPr>
      <w:u w:val="none"/>
    </w:rPr>
  </w:style>
  <w:style w:type="character" w:styleId="ListLabel113">
    <w:name w:val="ListLabel 113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7">
    <w:name w:val="ListLabel 117"/>
    <w:qFormat/>
    <w:rPr>
      <w:u w:val="none"/>
    </w:rPr>
  </w:style>
  <w:style w:type="character" w:styleId="ListLabel118">
    <w:name w:val="ListLabel 118"/>
    <w:qFormat/>
    <w:rPr>
      <w:rFonts w:cs="Noto Sans Symbols"/>
      <w:b/>
      <w:color w:val="000000"/>
      <w:sz w:val="32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Noto Sans Symbols"/>
    </w:rPr>
  </w:style>
  <w:style w:type="character" w:styleId="ListLabel121">
    <w:name w:val="ListLabel 121"/>
    <w:qFormat/>
    <w:rPr>
      <w:rFonts w:cs="Noto Sans Symbols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Noto Sans Symbols"/>
    </w:rPr>
  </w:style>
  <w:style w:type="character" w:styleId="ListLabel124">
    <w:name w:val="ListLabel 124"/>
    <w:qFormat/>
    <w:rPr>
      <w:rFonts w:cs="Noto Sans Symbols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Noto Sans Symbols"/>
    </w:rPr>
  </w:style>
  <w:style w:type="character" w:styleId="ListLabel127">
    <w:name w:val="ListLabel 127"/>
    <w:qFormat/>
    <w:rPr>
      <w:rFonts w:ascii="Arial" w:hAnsi="Arial" w:eastAsia="Arial" w:cs="Arial"/>
      <w:b/>
      <w:sz w:val="26"/>
      <w:szCs w:val="24"/>
      <w:u w:val="none"/>
    </w:rPr>
  </w:style>
  <w:style w:type="character" w:styleId="ListLabel128">
    <w:name w:val="ListLabel 128"/>
    <w:qFormat/>
    <w:rPr>
      <w:u w:val="none"/>
    </w:rPr>
  </w:style>
  <w:style w:type="character" w:styleId="ListLabel129">
    <w:name w:val="ListLabel 129"/>
    <w:qFormat/>
    <w:rPr>
      <w:u w:val="none"/>
    </w:rPr>
  </w:style>
  <w:style w:type="character" w:styleId="ListLabel130">
    <w:name w:val="ListLabel 130"/>
    <w:qFormat/>
    <w:rPr>
      <w:u w:val="none"/>
    </w:rPr>
  </w:style>
  <w:style w:type="character" w:styleId="ListLabel131">
    <w:name w:val="ListLabel 131"/>
    <w:qFormat/>
    <w:rPr>
      <w:u w:val="none"/>
    </w:rPr>
  </w:style>
  <w:style w:type="character" w:styleId="ListLabel132">
    <w:name w:val="ListLabel 132"/>
    <w:qFormat/>
    <w:rPr>
      <w:u w:val="none"/>
    </w:rPr>
  </w:style>
  <w:style w:type="character" w:styleId="ListLabel133">
    <w:name w:val="ListLabel 133"/>
    <w:qFormat/>
    <w:rPr>
      <w:u w:val="none"/>
    </w:rPr>
  </w:style>
  <w:style w:type="character" w:styleId="ListLabel134">
    <w:name w:val="ListLabel 134"/>
    <w:qFormat/>
    <w:rPr>
      <w:u w:val="none"/>
    </w:rPr>
  </w:style>
  <w:style w:type="character" w:styleId="ListLabel135">
    <w:name w:val="ListLabel 135"/>
    <w:qFormat/>
    <w:rPr>
      <w:u w:val="non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cs-CZ" w:eastAsia="zh-CN" w:bidi="hi-IN"/>
    </w:rPr>
  </w:style>
  <w:style w:type="paragraph" w:styleId="Nzev">
    <w:name w:val="Title"/>
    <w:basedOn w:val="LOnormal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left="1068"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LOnormal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6106-pokus-chromatografie-v-praxi?vsrc=predmet&amp;vsrcid=chemie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e1hBT0pA4JFWe+IVMpjxN2BTcA==">AMUW2mVNyFnBGvpfEVpVDg78LzDBRBiz+rdR/duNZ4HAtucZHrukucQRRECkkaW7KPWrjvjolEjwezU3hRgotPY07TQjGumAvPy+lP0hh3W1Lfu08nqmInk=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LibreOffice/5.2.1.2$Windows_x86 LibreOffice_project/31dd62db80d4e60af04904455ec9c9219178d620</Application>
  <Pages>2</Pages>
  <Words>192</Words>
  <Characters>1318</Characters>
  <CharactersWithSpaces>1503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2021-08-03T09:29:00Z</dcterms:created>
  <dc:creator>Jan Johanovský</dc:creator>
  <dc:description/>
  <dc:language>cs-CZ</dc:language>
  <cp:lastModifiedBy/>
  <dcterms:modified xsi:type="dcterms:W3CDTF">2022-08-05T15:48:34Z</dcterms:modified>
  <cp:revision>3</cp:revision>
  <dc:subject/>
  <dc:title/>
</cp:coreProperties>
</file>