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D72" w:rsidRDefault="00257D72">
      <w:pPr>
        <w:keepNext/>
        <w:widowControl w:val="0"/>
        <w:spacing w:after="0" w:line="276" w:lineRule="auto"/>
      </w:pPr>
    </w:p>
    <w:p w:rsidR="00257D72" w:rsidRDefault="00257D72">
      <w:pPr>
        <w:keepNext/>
        <w:widowControl w:val="0"/>
        <w:spacing w:after="0" w:line="276" w:lineRule="auto"/>
      </w:pPr>
    </w:p>
    <w:p w:rsidR="00257D72" w:rsidRDefault="00B03CCF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sz w:val="44"/>
          <w:szCs w:val="44"/>
        </w:rPr>
        <w:t>Chlorečnan draselný</w:t>
      </w:r>
    </w:p>
    <w:p w:rsidR="00257D72" w:rsidRDefault="00257D72">
      <w:pPr>
        <w:pStyle w:val="LO-normal"/>
        <w:sectPr w:rsidR="00257D72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257D72" w:rsidRDefault="00B03CCF">
      <w:pPr>
        <w:keepNext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studenty středních škol a jeho cílem je </w:t>
      </w:r>
      <w:r>
        <w:rPr>
          <w:rFonts w:ascii="Arial" w:eastAsia="Arial" w:hAnsi="Arial" w:cs="Arial"/>
          <w:sz w:val="24"/>
          <w:szCs w:val="24"/>
        </w:rPr>
        <w:t>poznat vlastnosti a využití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1">
        <w:r>
          <w:rPr>
            <w:rFonts w:ascii="Arial" w:eastAsia="Arial" w:hAnsi="Arial" w:cs="Arial"/>
            <w:sz w:val="24"/>
            <w:szCs w:val="24"/>
          </w:rPr>
          <w:t>chlorečnanu draselného.</w:t>
        </w:r>
      </w:hyperlink>
    </w:p>
    <w:p w:rsidR="00257D72" w:rsidRDefault="00B03CCF">
      <w:pPr>
        <w:keepNext/>
        <w:numPr>
          <w:ilvl w:val="0"/>
          <w:numId w:val="2"/>
        </w:numPr>
        <w:ind w:left="357" w:hanging="357"/>
      </w:pPr>
      <w:hyperlink r:id="rId12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</w:rPr>
          <w:t>Zapálení chlorečnanu draselného</w:t>
        </w:r>
      </w:hyperlink>
    </w:p>
    <w:p w:rsidR="00257D72" w:rsidRPr="00787A72" w:rsidRDefault="00787A72">
      <w:pPr>
        <w:keepNext/>
        <w:numPr>
          <w:ilvl w:val="0"/>
          <w:numId w:val="2"/>
        </w:numPr>
        <w:ind w:left="357" w:hanging="357"/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</w:pP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fldChar w:fldCharType="begin"/>
      </w: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instrText xml:space="preserve"> HYPERLINK "https://edu.ceskatelevize.cz/video/3399-reakce-fosforu-s-chlorecnanem-draselnym" </w:instrText>
      </w: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</w: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fldChar w:fldCharType="separate"/>
      </w:r>
      <w:r w:rsidR="00B03CCF" w:rsidRPr="00787A72"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t>Reakce fosforu s chlorečnanem draselným</w:t>
      </w:r>
    </w:p>
    <w:p w:rsidR="00257D72" w:rsidRDefault="00787A72" w:rsidP="00787A72">
      <w:pPr>
        <w:keepNext/>
        <w:ind w:left="357"/>
      </w:pP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fldChar w:fldCharType="end"/>
      </w:r>
      <w:bookmarkStart w:id="0" w:name="_GoBack"/>
      <w:bookmarkEnd w:id="0"/>
      <w:r w:rsidR="00B03CCF">
        <w:t>___</w:t>
      </w:r>
      <w:r w:rsidR="00B03CCF">
        <w:t>_________</w:t>
      </w:r>
      <w:r w:rsidR="00B03CCF">
        <w:rPr>
          <w:color w:val="F030A1"/>
        </w:rPr>
        <w:t>______________</w:t>
      </w:r>
      <w:r w:rsidR="00B03CCF">
        <w:rPr>
          <w:color w:val="33BEF2"/>
        </w:rPr>
        <w:t>______________</w:t>
      </w:r>
      <w:r w:rsidR="00B03CCF">
        <w:rPr>
          <w:color w:val="404040"/>
        </w:rPr>
        <w:t>____________</w:t>
      </w:r>
    </w:p>
    <w:p w:rsidR="00257D72" w:rsidRDefault="00257D72">
      <w:pPr>
        <w:pStyle w:val="LO-normal"/>
        <w:sectPr w:rsidR="00257D7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57D72" w:rsidRDefault="00B03CCF">
      <w:pPr>
        <w:keepNext/>
        <w:numPr>
          <w:ilvl w:val="0"/>
          <w:numId w:val="1"/>
        </w:numPr>
        <w:spacing w:line="240" w:lineRule="auto"/>
        <w:ind w:right="401"/>
      </w:pPr>
      <w:bookmarkStart w:id="1" w:name="_heading=h.gjdgxs"/>
      <w:bookmarkEnd w:id="1"/>
      <w:r>
        <w:rPr>
          <w:rFonts w:ascii="Arial" w:eastAsia="Arial" w:hAnsi="Arial" w:cs="Arial"/>
          <w:b/>
          <w:sz w:val="24"/>
          <w:szCs w:val="24"/>
        </w:rPr>
        <w:t>Napište chemický vzorec chlorečnanu draselného:</w:t>
      </w:r>
    </w:p>
    <w:p w:rsidR="00257D72" w:rsidRDefault="00257D72">
      <w:pPr>
        <w:keepNext/>
        <w:spacing w:line="480" w:lineRule="auto"/>
        <w:ind w:left="720" w:right="-11"/>
        <w:jc w:val="both"/>
        <w:rPr>
          <w:rFonts w:ascii="Arial" w:eastAsia="Arial" w:hAnsi="Arial" w:cs="Arial"/>
          <w:color w:val="33BEF2"/>
        </w:rPr>
      </w:pPr>
    </w:p>
    <w:p w:rsidR="00257D72" w:rsidRDefault="00B03CCF">
      <w:pPr>
        <w:keepNext/>
        <w:spacing w:line="480" w:lineRule="auto"/>
        <w:ind w:left="720" w:right="-11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</w:rPr>
        <w:t>……………………………………</w:t>
      </w:r>
    </w:p>
    <w:p w:rsidR="00257D72" w:rsidRDefault="00B03CCF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Určete </w:t>
      </w:r>
      <w:r>
        <w:rPr>
          <w:rFonts w:ascii="Arial" w:eastAsia="Arial" w:hAnsi="Arial" w:cs="Arial"/>
          <w:b/>
          <w:sz w:val="24"/>
          <w:szCs w:val="24"/>
        </w:rPr>
        <w:t>pravdivost výroků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257D72" w:rsidRDefault="00257D72"/>
    <w:tbl>
      <w:tblPr>
        <w:tblW w:w="86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6973"/>
        <w:gridCol w:w="850"/>
        <w:gridCol w:w="851"/>
      </w:tblGrid>
      <w:tr w:rsidR="00257D72">
        <w:trPr>
          <w:trHeight w:val="573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257D72" w:rsidRDefault="00257D72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257D72" w:rsidRDefault="00B03CCF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</w:tcPr>
          <w:p w:rsidR="00257D72" w:rsidRDefault="00B03CCF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257D72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7D72" w:rsidRDefault="00B03CCF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Chlorečnan draselný je vysoce reaktivní.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7D72" w:rsidRDefault="00257D72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7D72" w:rsidRDefault="00257D72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57D72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7D72" w:rsidRDefault="00B03CCF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Chlorečnan draselný reaguje s vodou explozivně.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7D72" w:rsidRDefault="00257D72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7D72" w:rsidRDefault="00257D72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57D72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7D72" w:rsidRDefault="00B03CCF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Chlorečnan draselný reaguje s fosforem explozivně.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7D72" w:rsidRDefault="00257D72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7D72" w:rsidRDefault="00257D72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257D72">
        <w:trPr>
          <w:trHeight w:val="675"/>
          <w:jc w:val="center"/>
        </w:trPr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7D72" w:rsidRDefault="00B03CCF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Chlorečnan draselný se používá pro výrobu sirek.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7D72" w:rsidRDefault="00257D72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7D72" w:rsidRDefault="00257D72">
            <w:pPr>
              <w:spacing w:before="240"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257D72" w:rsidRDefault="00257D72">
      <w:pPr>
        <w:spacing w:line="240" w:lineRule="auto"/>
        <w:ind w:left="720" w:right="401" w:hanging="360"/>
        <w:rPr>
          <w:rFonts w:ascii="Arial" w:eastAsia="Arial" w:hAnsi="Arial" w:cs="Arial"/>
          <w:b/>
        </w:rPr>
      </w:pPr>
    </w:p>
    <w:p w:rsidR="00257D72" w:rsidRDefault="00B03CCF">
      <w:pPr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 xml:space="preserve">Vyčíslete rovnici </w:t>
      </w:r>
      <w:r>
        <w:rPr>
          <w:rFonts w:ascii="Arial" w:eastAsia="Arial" w:hAnsi="Arial" w:cs="Arial"/>
          <w:b/>
          <w:sz w:val="24"/>
          <w:szCs w:val="24"/>
        </w:rPr>
        <w:t>reakce chlorečnanu draselného s kyselinou sírovou.</w:t>
      </w:r>
    </w:p>
    <w:p w:rsidR="00257D72" w:rsidRDefault="00B03CCF">
      <w:pPr>
        <w:tabs>
          <w:tab w:val="left" w:pos="720"/>
          <w:tab w:val="left" w:pos="1365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257D72" w:rsidRDefault="00B03CCF">
      <w:pPr>
        <w:tabs>
          <w:tab w:val="left" w:pos="720"/>
          <w:tab w:val="left" w:pos="1365"/>
        </w:tabs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89535</wp:posOffset>
                </wp:positionV>
                <wp:extent cx="257810" cy="1270"/>
                <wp:effectExtent l="0" t="0" r="0" b="0"/>
                <wp:wrapNone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dk1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Obrázek1" stroked="t" style="position:absolute;margin-left:150.45pt;margin-top:7.05pt;width:20.2pt;height:0pt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ab/>
        <w:t>KClO</w:t>
      </w:r>
      <w:proofErr w:type="gramStart"/>
      <w:r>
        <w:rPr>
          <w:rFonts w:ascii="Arial" w:eastAsia="Arial" w:hAnsi="Arial" w:cs="Arial"/>
          <w:b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  +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    H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b/>
          <w:sz w:val="24"/>
          <w:szCs w:val="24"/>
        </w:rPr>
        <w:t>SO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 xml:space="preserve">4 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b/>
          <w:sz w:val="24"/>
          <w:szCs w:val="24"/>
          <w:vertAlign w:val="subscript"/>
        </w:rPr>
        <w:tab/>
      </w:r>
      <w:r>
        <w:rPr>
          <w:rFonts w:ascii="Arial" w:eastAsia="Arial" w:hAnsi="Arial" w:cs="Arial"/>
          <w:b/>
          <w:sz w:val="24"/>
          <w:szCs w:val="24"/>
        </w:rPr>
        <w:t>KClO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 xml:space="preserve">4   </w:t>
      </w:r>
      <w:r>
        <w:rPr>
          <w:rFonts w:ascii="Arial" w:eastAsia="Arial" w:hAnsi="Arial" w:cs="Arial"/>
          <w:b/>
          <w:sz w:val="24"/>
          <w:szCs w:val="24"/>
        </w:rPr>
        <w:t>+</w:t>
      </w:r>
      <w:r>
        <w:rPr>
          <w:rFonts w:ascii="Arial" w:eastAsia="Arial" w:hAnsi="Arial" w:cs="Arial"/>
          <w:b/>
          <w:sz w:val="24"/>
          <w:szCs w:val="24"/>
        </w:rPr>
        <w:tab/>
        <w:t>KHSO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 +</w:t>
      </w:r>
      <w:r>
        <w:rPr>
          <w:rFonts w:ascii="Arial" w:eastAsia="Arial" w:hAnsi="Arial" w:cs="Arial"/>
          <w:b/>
          <w:sz w:val="24"/>
          <w:szCs w:val="24"/>
        </w:rPr>
        <w:tab/>
        <w:t>ClO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+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H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br w:type="page"/>
      </w:r>
    </w:p>
    <w:p w:rsidR="00257D72" w:rsidRDefault="00257D72"/>
    <w:p w:rsidR="00257D72" w:rsidRDefault="00B03CCF">
      <w:pPr>
        <w:keepNext/>
        <w:numPr>
          <w:ilvl w:val="0"/>
          <w:numId w:val="1"/>
        </w:numPr>
        <w:spacing w:line="36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Kde se využívá chlorečnan draselný?</w:t>
      </w:r>
    </w:p>
    <w:p w:rsidR="00257D72" w:rsidRDefault="00B03CCF">
      <w:pPr>
        <w:spacing w:line="480" w:lineRule="auto"/>
        <w:ind w:left="720" w:right="-11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………………………………………………</w:t>
      </w:r>
    </w:p>
    <w:p w:rsidR="00257D72" w:rsidRDefault="00257D72">
      <w:pPr>
        <w:keepNext/>
        <w:spacing w:line="480" w:lineRule="auto"/>
        <w:ind w:right="-11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257D72" w:rsidRDefault="00257D72">
      <w:pPr>
        <w:pStyle w:val="LO-normal"/>
        <w:sectPr w:rsidR="00257D7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57D72" w:rsidRDefault="00B03CCF">
      <w:pPr>
        <w:keepNext/>
        <w:spacing w:line="240" w:lineRule="auto"/>
        <w:ind w:left="360" w:right="401"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</w:rPr>
        <w:t>C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o jsem se touto aktivitou naučil(a):</w:t>
      </w:r>
    </w:p>
    <w:p w:rsidR="00257D72" w:rsidRDefault="00257D72">
      <w:pPr>
        <w:pStyle w:val="LO-normal"/>
        <w:sectPr w:rsidR="00257D72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257D72" w:rsidRDefault="00B03CCF">
      <w:pPr>
        <w:keepNext/>
        <w:spacing w:line="480" w:lineRule="auto"/>
        <w:ind w:left="284" w:right="-11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6205220</wp:posOffset>
                </wp:positionV>
                <wp:extent cx="6913880" cy="1059815"/>
                <wp:effectExtent l="0" t="0" r="0" b="0"/>
                <wp:wrapSquare wrapText="bothSides"/>
                <wp:docPr id="5" name="Obrázek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3080" cy="105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7D72" w:rsidRDefault="00257D72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3" o:spid="_x0000_s1026" style="position:absolute;left:0;text-align:left;margin-left:-8pt;margin-top:488.6pt;width:544.4pt;height:83.45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" filled="f" stroked="f">
                <v:textbox>
                  <w:txbxContent>
                    <w:p w:rsidR="00257D72" w:rsidRDefault="00257D72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8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4893310</wp:posOffset>
                </wp:positionV>
                <wp:extent cx="6904355" cy="1050290"/>
                <wp:effectExtent l="0" t="0" r="0" b="0"/>
                <wp:wrapSquare wrapText="bothSides"/>
                <wp:docPr id="7" name="Obráze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104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57D72" w:rsidRDefault="00B03CCF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Creative Commons [CC BY-NC 4.0]. Licenční podmínky navštivte na adrese </w:t>
                            </w:r>
                            <w:r>
                              <w:rPr>
                                <w:color w:val="000000"/>
                              </w:rPr>
                              <w:t>[https://creativecommons.org/choose/?lang=cs].</w:t>
                            </w:r>
                          </w:p>
                          <w:p w:rsidR="00257D72" w:rsidRDefault="00257D72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2" o:spid="_x0000_s1027" style="position:absolute;left:0;text-align:left;margin-left:-8.15pt;margin-top:385.3pt;width:543.65pt;height:82.7pt;z-index: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" filled="f" stroked="f">
                <v:textbox>
                  <w:txbxContent>
                    <w:p w:rsidR="00257D72" w:rsidRDefault="00B03CCF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Creative Commons [CC BY-NC 4.0]. Licenční podmínky navštivte na adrese </w:t>
                      </w:r>
                      <w:r>
                        <w:rPr>
                          <w:color w:val="000000"/>
                        </w:rPr>
                        <w:t>[https://creativecommons.org/choose/?lang=cs].</w:t>
                      </w:r>
                    </w:p>
                    <w:p w:rsidR="00257D72" w:rsidRDefault="00257D72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D72" w:rsidRDefault="00257D72">
      <w:pPr>
        <w:pStyle w:val="LO-normal"/>
        <w:sectPr w:rsidR="00257D72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B03CCF" w:rsidRDefault="00B03CCF"/>
    <w:sectPr w:rsidR="00B03CCF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CCF" w:rsidRDefault="00B03CCF">
      <w:pPr>
        <w:spacing w:after="0" w:line="240" w:lineRule="auto"/>
      </w:pPr>
      <w:r>
        <w:separator/>
      </w:r>
    </w:p>
  </w:endnote>
  <w:endnote w:type="continuationSeparator" w:id="0">
    <w:p w:rsidR="00B03CCF" w:rsidRDefault="00B0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D72" w:rsidRDefault="00257D72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257D72">
      <w:tc>
        <w:tcPr>
          <w:tcW w:w="3485" w:type="dxa"/>
          <w:shd w:val="clear" w:color="auto" w:fill="auto"/>
        </w:tcPr>
        <w:p w:rsidR="00257D72" w:rsidRDefault="00257D72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257D72" w:rsidRDefault="00257D72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257D72" w:rsidRDefault="00257D72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257D72" w:rsidRDefault="00B03CC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CCF" w:rsidRDefault="00B03CCF">
      <w:pPr>
        <w:spacing w:after="0" w:line="240" w:lineRule="auto"/>
      </w:pPr>
      <w:r>
        <w:separator/>
      </w:r>
    </w:p>
  </w:footnote>
  <w:footnote w:type="continuationSeparator" w:id="0">
    <w:p w:rsidR="00B03CCF" w:rsidRDefault="00B0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D72" w:rsidRDefault="00257D72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257D72">
      <w:trPr>
        <w:trHeight w:val="1278"/>
      </w:trPr>
      <w:tc>
        <w:tcPr>
          <w:tcW w:w="10455" w:type="dxa"/>
          <w:shd w:val="clear" w:color="auto" w:fill="auto"/>
        </w:tcPr>
        <w:p w:rsidR="00257D72" w:rsidRDefault="00B03CC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57D72" w:rsidRDefault="00257D72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D72" w:rsidRDefault="00B03CCF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83818"/>
    <w:multiLevelType w:val="multilevel"/>
    <w:tmpl w:val="53AC528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1510C"/>
    <w:multiLevelType w:val="multilevel"/>
    <w:tmpl w:val="160E7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6DF22412"/>
    <w:multiLevelType w:val="multilevel"/>
    <w:tmpl w:val="EB2A70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72"/>
    <w:rsid w:val="00257D72"/>
    <w:rsid w:val="00787A72"/>
    <w:rsid w:val="00B0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5D57"/>
  <w15:docId w15:val="{289534F0-948A-4830-B151-1AABC5DC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nadpis">
    <w:name w:val="Subtitle"/>
    <w:basedOn w:val="LO-normal"/>
    <w:next w:val="Normln"/>
    <w:uiPriority w:val="11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787A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419-zapaleni-chlorecnanu-draselneho?vsrc=vyhledavani&amp;vsrcid=chlore&#269;nan+draseln&#25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23-horeni-kyseliny-borite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sUTtO8q74uBn7klK2AoxGkYBIAg==">AMUW2mW4gsJVwTA4Bqm6eoDyV5fD9v3NVC+GbD/Snu8Md0MWtm6M5RRAzaLv9upxjGhavr5L9AjJtDGBDyhYU+W4r18fmJEgmGfWQhSGoUDiQI9MfuwazOFM7Vw5HYnL1YzsSRKtP0VF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Rybářová Ludmila</cp:lastModifiedBy>
  <cp:revision>2</cp:revision>
  <dcterms:created xsi:type="dcterms:W3CDTF">2021-10-07T18:41:00Z</dcterms:created>
  <dcterms:modified xsi:type="dcterms:W3CDTF">2023-01-03T12:07:00Z</dcterms:modified>
  <dc:language>cs-CZ</dc:language>
</cp:coreProperties>
</file>