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B73C6A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Biomy – Africká</w:t>
      </w:r>
      <w:r w:rsidR="00176AAC">
        <w:t xml:space="preserve"> s</w:t>
      </w:r>
      <w:r>
        <w:t>avana</w:t>
      </w:r>
    </w:p>
    <w:p w:rsidR="00D331C7" w:rsidRPr="00D331C7" w:rsidRDefault="00F448F0" w:rsidP="00D331C7">
      <w:pPr>
        <w:pStyle w:val="Popispracovnholistu"/>
        <w:rPr>
          <w:rStyle w:val="Hypertextovodkaz"/>
          <w:color w:val="000000" w:themeColor="text1"/>
          <w:u w:val="none"/>
        </w:rPr>
      </w:pPr>
      <w:r>
        <w:rPr>
          <w:rStyle w:val="Hypertextovodkaz"/>
          <w:color w:val="000000" w:themeColor="text1"/>
          <w:u w:val="none"/>
        </w:rPr>
        <w:t xml:space="preserve">K </w:t>
      </w:r>
      <w:r w:rsidR="00B73C6A">
        <w:rPr>
          <w:rStyle w:val="Hypertextovodkaz"/>
          <w:color w:val="000000" w:themeColor="text1"/>
          <w:u w:val="none"/>
        </w:rPr>
        <w:t>zodpovězení otázek 4</w:t>
      </w:r>
      <w:r w:rsidR="00A361E4">
        <w:rPr>
          <w:rStyle w:val="Hypertextovodkaz"/>
          <w:color w:val="000000" w:themeColor="text1"/>
          <w:u w:val="none"/>
        </w:rPr>
        <w:t>–</w:t>
      </w:r>
      <w:r w:rsidR="00B73C6A">
        <w:rPr>
          <w:rStyle w:val="Hypertextovodkaz"/>
          <w:color w:val="000000" w:themeColor="text1"/>
          <w:u w:val="none"/>
        </w:rPr>
        <w:t>7</w:t>
      </w:r>
      <w:r w:rsidR="000B23D9">
        <w:rPr>
          <w:rStyle w:val="Hypertextovodkaz"/>
          <w:color w:val="000000" w:themeColor="text1"/>
          <w:u w:val="none"/>
        </w:rPr>
        <w:t xml:space="preserve"> </w:t>
      </w:r>
      <w:r w:rsidR="00B73C6A">
        <w:rPr>
          <w:rStyle w:val="Hypertextovodkaz"/>
          <w:color w:val="000000" w:themeColor="text1"/>
          <w:u w:val="none"/>
        </w:rPr>
        <w:t>zhlédněte videa</w:t>
      </w:r>
      <w:r w:rsidR="000B23D9">
        <w:rPr>
          <w:rStyle w:val="Hypertextovodkaz"/>
          <w:color w:val="000000" w:themeColor="text1"/>
          <w:u w:val="none"/>
        </w:rPr>
        <w:t>.</w:t>
      </w:r>
    </w:p>
    <w:p w:rsidR="00117955" w:rsidRPr="00C468A9" w:rsidRDefault="00A27CFC" w:rsidP="00C676F4">
      <w:pPr>
        <w:pStyle w:val="Video"/>
        <w:rPr>
          <w:rStyle w:val="Hypertextovodkaz"/>
          <w:color w:val="F030A1"/>
        </w:rPr>
      </w:pPr>
      <w:hyperlink r:id="rId10" w:history="1">
        <w:r w:rsidR="00176AAC" w:rsidRPr="00C468A9">
          <w:rPr>
            <w:rStyle w:val="Hypertextovodkaz"/>
            <w:color w:val="F030A1"/>
          </w:rPr>
          <w:t xml:space="preserve">Tanzanie: </w:t>
        </w:r>
        <w:proofErr w:type="spellStart"/>
        <w:r w:rsidR="00176AAC" w:rsidRPr="00C468A9">
          <w:rPr>
            <w:rStyle w:val="Hypertextovodkaz"/>
            <w:color w:val="F030A1"/>
          </w:rPr>
          <w:t>Serengeti</w:t>
        </w:r>
        <w:proofErr w:type="spellEnd"/>
      </w:hyperlink>
    </w:p>
    <w:p w:rsidR="00960A2B" w:rsidRPr="00C468A9" w:rsidRDefault="00A27CFC" w:rsidP="00960A2B">
      <w:pPr>
        <w:pStyle w:val="Video"/>
        <w:rPr>
          <w:color w:val="F030A1"/>
        </w:rPr>
      </w:pPr>
      <w:hyperlink r:id="rId11" w:history="1">
        <w:r w:rsidR="00176AAC" w:rsidRPr="00C468A9">
          <w:rPr>
            <w:rStyle w:val="Hypertextovodkaz"/>
            <w:color w:val="F030A1"/>
          </w:rPr>
          <w:t xml:space="preserve">Tanzanie: </w:t>
        </w:r>
        <w:proofErr w:type="spellStart"/>
        <w:r w:rsidR="00176AAC" w:rsidRPr="00C468A9">
          <w:rPr>
            <w:rStyle w:val="Hypertextovodkaz"/>
            <w:color w:val="F030A1"/>
          </w:rPr>
          <w:t>Ngorongoro</w:t>
        </w:r>
        <w:proofErr w:type="spellEnd"/>
      </w:hyperlink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="00A8147A">
        <w:rPr>
          <w:color w:val="404040" w:themeColor="text1" w:themeTint="BF"/>
        </w:rPr>
        <w:t>____________</w:t>
      </w:r>
    </w:p>
    <w:p w:rsidR="005268EA" w:rsidRDefault="005268EA" w:rsidP="005268EA">
      <w:pPr>
        <w:pStyle w:val="dekodpov"/>
        <w:spacing w:line="240" w:lineRule="auto"/>
        <w:ind w:left="0"/>
      </w:pPr>
    </w:p>
    <w:p w:rsidR="00A8147A" w:rsidRDefault="005268EA" w:rsidP="008A5CFA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Popište přiložený klimadiagram</w:t>
      </w:r>
    </w:p>
    <w:p w:rsidR="008A5CFA" w:rsidRDefault="006C0B03" w:rsidP="008A5CFA">
      <w:pPr>
        <w:pStyle w:val="dekodpov"/>
        <w:spacing w:line="240" w:lineRule="auto"/>
        <w:ind w:left="720"/>
      </w:pPr>
      <w:r>
        <w:rPr>
          <w:noProof/>
          <w:lang w:eastAsia="cs-CZ"/>
        </w:rPr>
        <w:drawing>
          <wp:inline distT="0" distB="0" distL="0" distR="0" wp14:anchorId="091187F7" wp14:editId="351E7F02">
            <wp:extent cx="3905885" cy="3194462"/>
            <wp:effectExtent l="0" t="0" r="0" b="6350"/>
            <wp:docPr id="1" name="Obrázek 1" descr="https://www.klimadiagramme.de/Afrika/Plots/zi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limadiagramme.de/Afrika/Plots/zind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19130" r="3123" b="2867"/>
                    <a:stretch/>
                  </pic:blipFill>
                  <pic:spPr bwMode="auto">
                    <a:xfrm>
                      <a:off x="0" y="0"/>
                      <a:ext cx="3907502" cy="319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47A" w:rsidRPr="008A5CFA" w:rsidRDefault="00A8147A" w:rsidP="008A5CFA">
      <w:pPr>
        <w:pStyle w:val="Popispracovnholistu"/>
        <w:rPr>
          <w:sz w:val="20"/>
        </w:rPr>
      </w:pPr>
      <w:r w:rsidRPr="008A5CFA">
        <w:rPr>
          <w:sz w:val="20"/>
        </w:rPr>
        <w:t xml:space="preserve">Zdroj: </w:t>
      </w:r>
      <w:hyperlink r:id="rId13" w:history="1">
        <w:r w:rsidRPr="008A5CFA">
          <w:rPr>
            <w:rStyle w:val="Hypertextovodkaz"/>
            <w:sz w:val="20"/>
          </w:rPr>
          <w:t>www.klimadiagramme.de</w:t>
        </w:r>
      </w:hyperlink>
      <w:r w:rsidR="00820E4A" w:rsidRPr="00820E4A">
        <w:rPr>
          <w:sz w:val="20"/>
        </w:rPr>
        <w:t>, upraveno</w:t>
      </w:r>
    </w:p>
    <w:p w:rsidR="00A8147A" w:rsidRDefault="00A8147A" w:rsidP="00FB1C8E">
      <w:pPr>
        <w:pStyle w:val="dekodpov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A8147A" w:rsidRDefault="00A8147A" w:rsidP="00FB1C8E">
      <w:pPr>
        <w:pStyle w:val="dekodpov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A8147A" w:rsidRDefault="00A8147A" w:rsidP="00FB1C8E">
      <w:pPr>
        <w:pStyle w:val="dekodpov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A8147A" w:rsidRDefault="00A8147A" w:rsidP="00FB1C8E">
      <w:pPr>
        <w:pStyle w:val="dekodpov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A8147A" w:rsidRDefault="00A8147A" w:rsidP="00FB1C8E">
      <w:pPr>
        <w:pStyle w:val="dekodpov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5268EA" w:rsidRPr="005268EA" w:rsidRDefault="00A8147A" w:rsidP="00FB1C8E">
      <w:pPr>
        <w:pStyle w:val="dekodpov"/>
        <w:spacing w:line="360" w:lineRule="auto"/>
        <w:ind w:left="720"/>
      </w:pPr>
      <w:r>
        <w:t>………………………………………………………………………………………………………….</w:t>
      </w:r>
    </w:p>
    <w:p w:rsidR="00FB1C8E" w:rsidRPr="00820E4A" w:rsidRDefault="00FB1C8E" w:rsidP="00FB1C8E">
      <w:pPr>
        <w:pStyle w:val="dekodpov"/>
        <w:numPr>
          <w:ilvl w:val="0"/>
          <w:numId w:val="11"/>
        </w:numPr>
        <w:spacing w:line="360" w:lineRule="auto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2570C98" wp14:editId="0A29C254">
            <wp:simplePos x="0" y="0"/>
            <wp:positionH relativeFrom="margin">
              <wp:align>right</wp:align>
            </wp:positionH>
            <wp:positionV relativeFrom="margin">
              <wp:posOffset>571558</wp:posOffset>
            </wp:positionV>
            <wp:extent cx="3016250" cy="2014855"/>
            <wp:effectExtent l="0" t="0" r="0" b="4445"/>
            <wp:wrapSquare wrapText="bothSides"/>
            <wp:docPr id="4" name="Obrázek 4" descr="koruny stromů hustého tropického deštného pralesa s ranní mlhou se nachází n - tropical rainforest - stock snímky, obrázky a fo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runy stromů hustého tropického deštného pralesa s ranní mlhou se nachází n - tropical rainforest - stock snímky, obrázky a fot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E234A6" wp14:editId="69B46E2E">
            <wp:simplePos x="0" y="0"/>
            <wp:positionH relativeFrom="margin">
              <wp:posOffset>237300</wp:posOffset>
            </wp:positionH>
            <wp:positionV relativeFrom="margin">
              <wp:posOffset>581017</wp:posOffset>
            </wp:positionV>
            <wp:extent cx="3039745" cy="2028825"/>
            <wp:effectExtent l="0" t="0" r="8255" b="9525"/>
            <wp:wrapSquare wrapText="bothSides"/>
            <wp:docPr id="2" name="Obrázek 2" descr="130,273 African Savannah Landscape Images, Stock Photos, 3D objects, &amp; 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0,273 African Savannah Landscape Images, Stock Photos, 3D objects, &amp; 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4"/>
        </w:rPr>
        <w:t>Srovn</w:t>
      </w:r>
      <w:bookmarkStart w:id="0" w:name="_GoBack"/>
      <w:bookmarkEnd w:id="0"/>
      <w:r>
        <w:rPr>
          <w:b/>
          <w:color w:val="000000" w:themeColor="text1"/>
          <w:sz w:val="24"/>
        </w:rPr>
        <w:t>ejte vegetační pokryv savany a tropického deštného lesa. Pomoci vám mohou přiložené obrázky.</w:t>
      </w:r>
    </w:p>
    <w:p w:rsidR="00FB1C8E" w:rsidRDefault="00FB1C8E" w:rsidP="00FB1C8E">
      <w:pPr>
        <w:pStyle w:val="dekodpov"/>
        <w:spacing w:line="360" w:lineRule="auto"/>
        <w:ind w:left="360"/>
      </w:pPr>
    </w:p>
    <w:p w:rsidR="006C0B03" w:rsidRDefault="006C0B03" w:rsidP="00FB1C8E">
      <w:pPr>
        <w:pStyle w:val="dekodpov"/>
        <w:spacing w:line="360" w:lineRule="auto"/>
        <w:ind w:left="360"/>
      </w:pPr>
      <w:r w:rsidRPr="00FB1C8E">
        <w:rPr>
          <w:color w:val="000000" w:themeColor="text1"/>
          <w:sz w:val="20"/>
        </w:rPr>
        <w:t>Zdroj:</w:t>
      </w:r>
      <w:hyperlink r:id="rId16" w:history="1">
        <w:r w:rsidRPr="00FB1C8E">
          <w:rPr>
            <w:rStyle w:val="Hypertextovodkaz"/>
            <w:sz w:val="16"/>
          </w:rPr>
          <w:t>https://www.shutterstock.com/cs/search/african-savannah-landscape</w:t>
        </w:r>
      </w:hyperlink>
      <w:r w:rsidR="00FB1C8E" w:rsidRPr="00FB1C8E">
        <w:rPr>
          <w:color w:val="000000" w:themeColor="text1"/>
          <w:sz w:val="18"/>
        </w:rPr>
        <w:t xml:space="preserve"> , </w:t>
      </w:r>
      <w:hyperlink r:id="rId17" w:history="1">
        <w:r w:rsidR="00FB1C8E" w:rsidRPr="00FB1C8E">
          <w:rPr>
            <w:rStyle w:val="Hypertextovodkaz"/>
            <w:sz w:val="16"/>
          </w:rPr>
          <w:t>https://www.istockphoto.com/cs/fotky/tropical-rainforest</w:t>
        </w:r>
      </w:hyperlink>
      <w:r w:rsidR="00FB1C8E" w:rsidRPr="00FB1C8E">
        <w:rPr>
          <w:sz w:val="16"/>
        </w:rPr>
        <w:t xml:space="preserve"> </w:t>
      </w:r>
    </w:p>
    <w:p w:rsidR="00FB1C8E" w:rsidRPr="000B23D9" w:rsidRDefault="00FB1C8E" w:rsidP="00FB1C8E">
      <w:pPr>
        <w:pStyle w:val="dekodpov"/>
        <w:ind w:left="72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B03" w:rsidRDefault="006C0B03" w:rsidP="006C0B03">
      <w:pPr>
        <w:pStyle w:val="dekodpov"/>
        <w:spacing w:line="240" w:lineRule="auto"/>
        <w:rPr>
          <w:b/>
          <w:color w:val="000000" w:themeColor="text1"/>
          <w:sz w:val="24"/>
        </w:rPr>
      </w:pPr>
    </w:p>
    <w:p w:rsidR="006C0B03" w:rsidRPr="005268EA" w:rsidRDefault="006C0B03" w:rsidP="006C0B03">
      <w:pPr>
        <w:pStyle w:val="dekodpov"/>
        <w:spacing w:line="240" w:lineRule="auto"/>
      </w:pPr>
    </w:p>
    <w:p w:rsidR="00627DCA" w:rsidRPr="00820E4A" w:rsidRDefault="00FB1C8E" w:rsidP="006C0B03">
      <w:pPr>
        <w:pStyle w:val="dekodpov"/>
        <w:numPr>
          <w:ilvl w:val="0"/>
          <w:numId w:val="11"/>
        </w:numPr>
        <w:spacing w:line="360" w:lineRule="auto"/>
      </w:pPr>
      <w:r>
        <w:rPr>
          <w:b/>
          <w:color w:val="000000" w:themeColor="text1"/>
          <w:sz w:val="24"/>
        </w:rPr>
        <w:t>Jakými</w:t>
      </w:r>
      <w:r w:rsidR="006C0B03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způsoby se mohou živočichové na savanách adaptovat na období sucha? Uveďte alespoň dva příklady.</w:t>
      </w:r>
    </w:p>
    <w:p w:rsidR="00820E4A" w:rsidRPr="00960A2B" w:rsidRDefault="00FB1C8E" w:rsidP="00FB1C8E">
      <w:pPr>
        <w:pStyle w:val="dekodpov"/>
        <w:ind w:left="72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A2B" w:rsidRDefault="00960A2B" w:rsidP="00960A2B">
      <w:pPr>
        <w:pStyle w:val="dekodpov"/>
        <w:spacing w:line="240" w:lineRule="auto"/>
        <w:ind w:left="720"/>
      </w:pPr>
    </w:p>
    <w:p w:rsidR="000B23D9" w:rsidRPr="006D309B" w:rsidRDefault="000B23D9" w:rsidP="00C56B79">
      <w:pPr>
        <w:pStyle w:val="dekodpov"/>
        <w:spacing w:line="240" w:lineRule="auto"/>
        <w:ind w:left="0"/>
      </w:pPr>
    </w:p>
    <w:p w:rsidR="006D309B" w:rsidRPr="00327C58" w:rsidRDefault="00B73C6A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lastRenderedPageBreak/>
        <w:t>Jaká je p</w:t>
      </w:r>
      <w:r w:rsidR="00AC01AB">
        <w:rPr>
          <w:b/>
          <w:color w:val="000000" w:themeColor="text1"/>
          <w:sz w:val="24"/>
        </w:rPr>
        <w:t xml:space="preserve">řibližná rozloha NP </w:t>
      </w:r>
      <w:proofErr w:type="spellStart"/>
      <w:r w:rsidR="00AC01AB">
        <w:rPr>
          <w:b/>
          <w:color w:val="000000" w:themeColor="text1"/>
          <w:sz w:val="24"/>
        </w:rPr>
        <w:t>Serengeti</w:t>
      </w:r>
      <w:proofErr w:type="spellEnd"/>
      <w:r w:rsidR="00AC01AB">
        <w:rPr>
          <w:b/>
          <w:color w:val="000000" w:themeColor="text1"/>
          <w:sz w:val="24"/>
        </w:rPr>
        <w:t>?</w:t>
      </w:r>
    </w:p>
    <w:p w:rsidR="00327C58" w:rsidRPr="000B23D9" w:rsidRDefault="00327C58" w:rsidP="00327C58">
      <w:pPr>
        <w:pStyle w:val="dekodpov"/>
        <w:ind w:left="720"/>
      </w:pPr>
      <w:r w:rsidRPr="00EA3EF5">
        <w:t>……………………………………………………………………………………………………………</w:t>
      </w:r>
    </w:p>
    <w:p w:rsidR="000B23D9" w:rsidRPr="00281041" w:rsidRDefault="000B23D9" w:rsidP="00B73C6A">
      <w:pPr>
        <w:pStyle w:val="dekodpov"/>
        <w:spacing w:line="240" w:lineRule="auto"/>
        <w:ind w:left="0"/>
      </w:pPr>
    </w:p>
    <w:p w:rsidR="00281041" w:rsidRPr="00327C58" w:rsidRDefault="00B73C6A" w:rsidP="006D309B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Do jakého NP mi</w:t>
      </w:r>
      <w:r w:rsidR="00AC01AB">
        <w:rPr>
          <w:b/>
          <w:color w:val="000000" w:themeColor="text1"/>
          <w:sz w:val="24"/>
        </w:rPr>
        <w:t xml:space="preserve">grují živočichové ze </w:t>
      </w:r>
      <w:proofErr w:type="spellStart"/>
      <w:r w:rsidR="00AC01AB">
        <w:rPr>
          <w:b/>
          <w:color w:val="000000" w:themeColor="text1"/>
          <w:sz w:val="24"/>
        </w:rPr>
        <w:t>Serengeti</w:t>
      </w:r>
      <w:proofErr w:type="spellEnd"/>
      <w:r w:rsidR="00AC01AB">
        <w:rPr>
          <w:b/>
          <w:color w:val="000000" w:themeColor="text1"/>
          <w:sz w:val="24"/>
        </w:rPr>
        <w:t>?</w:t>
      </w:r>
    </w:p>
    <w:p w:rsidR="00327C58" w:rsidRPr="00327C58" w:rsidRDefault="00327C58" w:rsidP="00327C58">
      <w:pPr>
        <w:pStyle w:val="dekodpov"/>
        <w:ind w:left="720"/>
      </w:pPr>
      <w:r w:rsidRPr="00EA3EF5">
        <w:t>……………………………………………………………………………………………………………</w:t>
      </w:r>
    </w:p>
    <w:p w:rsidR="00327C58" w:rsidRPr="00327C58" w:rsidRDefault="00327C58" w:rsidP="00327C58">
      <w:pPr>
        <w:pStyle w:val="dekodpov"/>
        <w:spacing w:line="240" w:lineRule="auto"/>
      </w:pPr>
    </w:p>
    <w:p w:rsidR="00281041" w:rsidRPr="006D309B" w:rsidRDefault="00281041" w:rsidP="00327C58">
      <w:pPr>
        <w:pStyle w:val="kol-zadn"/>
        <w:numPr>
          <w:ilvl w:val="0"/>
          <w:numId w:val="0"/>
        </w:numPr>
        <w:ind w:left="425"/>
      </w:pPr>
    </w:p>
    <w:p w:rsidR="00B73C6A" w:rsidRPr="00327C58" w:rsidRDefault="00B73C6A" w:rsidP="00B73C6A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 xml:space="preserve">Čím je zajímavá oblast </w:t>
      </w:r>
      <w:proofErr w:type="spellStart"/>
      <w:r>
        <w:rPr>
          <w:b/>
          <w:color w:val="000000" w:themeColor="text1"/>
          <w:sz w:val="24"/>
        </w:rPr>
        <w:t>Ngorongoro</w:t>
      </w:r>
      <w:proofErr w:type="spellEnd"/>
      <w:r>
        <w:rPr>
          <w:b/>
          <w:color w:val="000000" w:themeColor="text1"/>
          <w:sz w:val="24"/>
        </w:rPr>
        <w:t>?</w:t>
      </w:r>
    </w:p>
    <w:p w:rsidR="00B73C6A" w:rsidRDefault="00B73C6A" w:rsidP="00B73C6A">
      <w:pPr>
        <w:pStyle w:val="dekodpov"/>
        <w:ind w:left="72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3C6A" w:rsidRPr="00281041" w:rsidRDefault="00B73C6A" w:rsidP="00B73C6A">
      <w:pPr>
        <w:pStyle w:val="dekodpov"/>
        <w:ind w:left="720"/>
      </w:pPr>
    </w:p>
    <w:p w:rsidR="00B73C6A" w:rsidRPr="00327C58" w:rsidRDefault="00B73C6A" w:rsidP="00B73C6A">
      <w:pPr>
        <w:pStyle w:val="dekodpov"/>
        <w:numPr>
          <w:ilvl w:val="0"/>
          <w:numId w:val="11"/>
        </w:numPr>
        <w:spacing w:line="240" w:lineRule="auto"/>
      </w:pPr>
      <w:r>
        <w:rPr>
          <w:b/>
          <w:color w:val="000000" w:themeColor="text1"/>
          <w:sz w:val="24"/>
        </w:rPr>
        <w:t>Které ži</w:t>
      </w:r>
      <w:r w:rsidR="00AC01AB">
        <w:rPr>
          <w:b/>
          <w:color w:val="000000" w:themeColor="text1"/>
          <w:sz w:val="24"/>
        </w:rPr>
        <w:t>vočichy jste viděli ve videích?</w:t>
      </w:r>
      <w:r w:rsidR="00A361E4">
        <w:rPr>
          <w:b/>
          <w:color w:val="000000" w:themeColor="text1"/>
          <w:sz w:val="24"/>
        </w:rPr>
        <w:t xml:space="preserve"> Uveďte alespoň pět příkladů.</w:t>
      </w:r>
    </w:p>
    <w:p w:rsidR="00B73C6A" w:rsidRPr="00281041" w:rsidRDefault="00B73C6A" w:rsidP="00B73C6A">
      <w:pPr>
        <w:pStyle w:val="dekodpov"/>
        <w:ind w:left="720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A2B" w:rsidRDefault="00960A2B" w:rsidP="00194B7F">
      <w:pPr>
        <w:pStyle w:val="Sebereflexeka"/>
      </w:pPr>
    </w:p>
    <w:p w:rsidR="00CE28A6" w:rsidRDefault="00EE3316" w:rsidP="00FB1C8E">
      <w:pPr>
        <w:pStyle w:val="Sebereflexeka"/>
        <w:ind w:firstLine="284"/>
        <w:sectPr w:rsidR="00CE28A6" w:rsidSect="00EE3316">
          <w:headerReference w:type="default" r:id="rId18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A361E4">
        <w:t xml:space="preserve"> naučil/a</w:t>
      </w:r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8F57D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Jana Fuková</w:t>
      </w:r>
    </w:p>
    <w:p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</w:t>
      </w:r>
      <w:r w:rsidR="00FB1C8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ivecommons.org/choose/?lang=cs</w:t>
      </w:r>
    </w:p>
    <w:p w:rsidR="00CE28A6" w:rsidRPr="008F57D5" w:rsidRDefault="00CE28A6" w:rsidP="00FB1C8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8F57D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CFC" w:rsidRDefault="00A27CFC">
      <w:pPr>
        <w:spacing w:after="0" w:line="240" w:lineRule="auto"/>
      </w:pPr>
      <w:r>
        <w:separator/>
      </w:r>
    </w:p>
  </w:endnote>
  <w:endnote w:type="continuationSeparator" w:id="0">
    <w:p w:rsidR="00A27CFC" w:rsidRDefault="00A2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CFC" w:rsidRDefault="00A27CFC">
      <w:pPr>
        <w:spacing w:after="0" w:line="240" w:lineRule="auto"/>
      </w:pPr>
      <w:r>
        <w:separator/>
      </w:r>
    </w:p>
  </w:footnote>
  <w:footnote w:type="continuationSeparator" w:id="0">
    <w:p w:rsidR="00A27CFC" w:rsidRDefault="00A2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CB7AF7" w:rsidTr="7DAA1868">
      <w:tc>
        <w:tcPr>
          <w:tcW w:w="10455" w:type="dxa"/>
        </w:tcPr>
        <w:p w:rsidR="00CB7AF7" w:rsidRDefault="00CB7AF7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0196AC61" wp14:editId="0C5FA9CF">
                <wp:extent cx="6553200" cy="478466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611"/>
                        <a:stretch/>
                      </pic:blipFill>
                      <pic:spPr bwMode="auto">
                        <a:xfrm>
                          <a:off x="0" y="0"/>
                          <a:ext cx="6553200" cy="478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B7AF7" w:rsidRDefault="00CB7AF7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pt;height:3.5pt" o:bullet="t">
        <v:imagedata r:id="rId1" o:title="odrazka"/>
      </v:shape>
    </w:pict>
  </w:numPicBullet>
  <w:numPicBullet w:numPicBulletId="1">
    <w:pict>
      <v:shape id="_x0000_i1031" type="#_x0000_t75" style="width:5pt;height:3.5pt" o:bullet="t">
        <v:imagedata r:id="rId2" o:title="videoodrazka"/>
      </v:shape>
    </w:pict>
  </w:numPicBullet>
  <w:numPicBullet w:numPicBulletId="2">
    <w:pict>
      <v:shape id="_x0000_i1032" type="#_x0000_t75" style="width:12.5pt;height:12.5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D7101106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6F5"/>
    <w:multiLevelType w:val="hybridMultilevel"/>
    <w:tmpl w:val="CF7EA6AA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15DA"/>
    <w:multiLevelType w:val="hybridMultilevel"/>
    <w:tmpl w:val="6110FD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CC9"/>
    <w:multiLevelType w:val="hybridMultilevel"/>
    <w:tmpl w:val="03A8A3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B59F7"/>
    <w:rsid w:val="00090542"/>
    <w:rsid w:val="000B23D9"/>
    <w:rsid w:val="000C4859"/>
    <w:rsid w:val="00106D77"/>
    <w:rsid w:val="00112E5E"/>
    <w:rsid w:val="0011432B"/>
    <w:rsid w:val="00117955"/>
    <w:rsid w:val="00141689"/>
    <w:rsid w:val="00176AAC"/>
    <w:rsid w:val="00194B7F"/>
    <w:rsid w:val="001D14AF"/>
    <w:rsid w:val="00235D2E"/>
    <w:rsid w:val="00251C64"/>
    <w:rsid w:val="00264572"/>
    <w:rsid w:val="00281041"/>
    <w:rsid w:val="002C10F6"/>
    <w:rsid w:val="00301E59"/>
    <w:rsid w:val="003051C1"/>
    <w:rsid w:val="003103CA"/>
    <w:rsid w:val="00311832"/>
    <w:rsid w:val="00327C58"/>
    <w:rsid w:val="003355DF"/>
    <w:rsid w:val="00421D24"/>
    <w:rsid w:val="00431E6E"/>
    <w:rsid w:val="00436186"/>
    <w:rsid w:val="0044597A"/>
    <w:rsid w:val="004A0F10"/>
    <w:rsid w:val="004B08C0"/>
    <w:rsid w:val="004F0BF7"/>
    <w:rsid w:val="005012DA"/>
    <w:rsid w:val="00524DFD"/>
    <w:rsid w:val="005268EA"/>
    <w:rsid w:val="00537081"/>
    <w:rsid w:val="00542A1A"/>
    <w:rsid w:val="00586BCF"/>
    <w:rsid w:val="005924DE"/>
    <w:rsid w:val="00597E19"/>
    <w:rsid w:val="005C0916"/>
    <w:rsid w:val="005D00E3"/>
    <w:rsid w:val="005E2369"/>
    <w:rsid w:val="00627DCA"/>
    <w:rsid w:val="00643389"/>
    <w:rsid w:val="00652458"/>
    <w:rsid w:val="00683BE6"/>
    <w:rsid w:val="00690CE3"/>
    <w:rsid w:val="00692AFD"/>
    <w:rsid w:val="006A28C0"/>
    <w:rsid w:val="006B402D"/>
    <w:rsid w:val="006B551E"/>
    <w:rsid w:val="006C0B03"/>
    <w:rsid w:val="006C604A"/>
    <w:rsid w:val="006D309B"/>
    <w:rsid w:val="00705CB0"/>
    <w:rsid w:val="00742D83"/>
    <w:rsid w:val="00777383"/>
    <w:rsid w:val="007B38F6"/>
    <w:rsid w:val="007D1B26"/>
    <w:rsid w:val="007D2437"/>
    <w:rsid w:val="007F08D3"/>
    <w:rsid w:val="007F1937"/>
    <w:rsid w:val="00820E4A"/>
    <w:rsid w:val="008311C7"/>
    <w:rsid w:val="008456A5"/>
    <w:rsid w:val="00865B27"/>
    <w:rsid w:val="00867940"/>
    <w:rsid w:val="00876971"/>
    <w:rsid w:val="00883145"/>
    <w:rsid w:val="008A5CFA"/>
    <w:rsid w:val="008B1276"/>
    <w:rsid w:val="008F57D5"/>
    <w:rsid w:val="00917217"/>
    <w:rsid w:val="00946921"/>
    <w:rsid w:val="00960A2B"/>
    <w:rsid w:val="00981919"/>
    <w:rsid w:val="009A468A"/>
    <w:rsid w:val="009D05FB"/>
    <w:rsid w:val="00A02331"/>
    <w:rsid w:val="00A27CFC"/>
    <w:rsid w:val="00A361E4"/>
    <w:rsid w:val="00A8147A"/>
    <w:rsid w:val="00A86485"/>
    <w:rsid w:val="00AA7638"/>
    <w:rsid w:val="00AC01AB"/>
    <w:rsid w:val="00AC60DC"/>
    <w:rsid w:val="00AD1C92"/>
    <w:rsid w:val="00AD2A62"/>
    <w:rsid w:val="00AE7F97"/>
    <w:rsid w:val="00B0336D"/>
    <w:rsid w:val="00B16A1A"/>
    <w:rsid w:val="00B53E7F"/>
    <w:rsid w:val="00B73C6A"/>
    <w:rsid w:val="00B86967"/>
    <w:rsid w:val="00BE260F"/>
    <w:rsid w:val="00C156C8"/>
    <w:rsid w:val="00C26604"/>
    <w:rsid w:val="00C340FB"/>
    <w:rsid w:val="00C35228"/>
    <w:rsid w:val="00C468A9"/>
    <w:rsid w:val="00C56B79"/>
    <w:rsid w:val="00C6084E"/>
    <w:rsid w:val="00C676F4"/>
    <w:rsid w:val="00CB7AF7"/>
    <w:rsid w:val="00CD1F30"/>
    <w:rsid w:val="00CE28A6"/>
    <w:rsid w:val="00D10A2F"/>
    <w:rsid w:val="00D331C7"/>
    <w:rsid w:val="00D334AC"/>
    <w:rsid w:val="00D43EB9"/>
    <w:rsid w:val="00D51CD2"/>
    <w:rsid w:val="00D65EAC"/>
    <w:rsid w:val="00D85463"/>
    <w:rsid w:val="00D97BFC"/>
    <w:rsid w:val="00DB2C6A"/>
    <w:rsid w:val="00DB4536"/>
    <w:rsid w:val="00DC1CE4"/>
    <w:rsid w:val="00DE1319"/>
    <w:rsid w:val="00DE6915"/>
    <w:rsid w:val="00E0332A"/>
    <w:rsid w:val="00E62AAE"/>
    <w:rsid w:val="00E67972"/>
    <w:rsid w:val="00E77B64"/>
    <w:rsid w:val="00E844EB"/>
    <w:rsid w:val="00EA3EF5"/>
    <w:rsid w:val="00ED3DDC"/>
    <w:rsid w:val="00EE3316"/>
    <w:rsid w:val="00F05B6A"/>
    <w:rsid w:val="00F15F6B"/>
    <w:rsid w:val="00F171CE"/>
    <w:rsid w:val="00F2067A"/>
    <w:rsid w:val="00F448F0"/>
    <w:rsid w:val="00F57612"/>
    <w:rsid w:val="00F70D85"/>
    <w:rsid w:val="00F81616"/>
    <w:rsid w:val="00F92BEE"/>
    <w:rsid w:val="00FA0CEF"/>
    <w:rsid w:val="00FA405E"/>
    <w:rsid w:val="00FA612E"/>
    <w:rsid w:val="00FB1C8E"/>
    <w:rsid w:val="00FC0A0A"/>
    <w:rsid w:val="00FC36BB"/>
    <w:rsid w:val="00FD2C82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9F2F9D-5674-4880-97D4-FB625228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9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limadiagramme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gif"/><Relationship Id="rId17" Type="http://schemas.openxmlformats.org/officeDocument/2006/relationships/hyperlink" Target="https://www.istockphoto.com/cs/fotky/tropical-rainfor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hutterstock.com/cs/search/african-savannah-landscap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7639-tanzanie-ngorongor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https://edu.ceskatelevize.cz/video/5647-tanzanie-serengeti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B1FE-F621-4056-81AE-36D57DA5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 Ext.</cp:lastModifiedBy>
  <cp:revision>10</cp:revision>
  <cp:lastPrinted>2021-07-23T08:26:00Z</cp:lastPrinted>
  <dcterms:created xsi:type="dcterms:W3CDTF">2024-11-16T15:32:00Z</dcterms:created>
  <dcterms:modified xsi:type="dcterms:W3CDTF">2024-12-04T09:54:00Z</dcterms:modified>
</cp:coreProperties>
</file>