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9994A" w14:textId="3EDD2FB5" w:rsidR="0017251C" w:rsidRPr="00C64F38" w:rsidRDefault="004314CD" w:rsidP="000A0BE5">
      <w:pPr>
        <w:widowControl w:val="0"/>
        <w:pBdr>
          <w:top w:val="nil"/>
          <w:left w:val="nil"/>
          <w:bottom w:val="nil"/>
          <w:right w:val="nil"/>
          <w:between w:val="nil"/>
        </w:pBdr>
        <w:spacing w:line="360" w:lineRule="auto"/>
        <w:rPr>
          <w:rFonts w:ascii="Arial" w:eastAsia="Arial" w:hAnsi="Arial" w:cs="Arial"/>
          <w:b/>
          <w:smallCaps/>
          <w:color w:val="000000"/>
          <w:sz w:val="44"/>
          <w:szCs w:val="44"/>
          <w:lang w:val="cs-CZ"/>
        </w:rPr>
      </w:pPr>
      <w:r w:rsidRPr="00C64F38">
        <w:rPr>
          <w:rFonts w:ascii="Arial" w:eastAsia="Arial" w:hAnsi="Arial" w:cs="Arial"/>
          <w:b/>
          <w:smallCaps/>
          <w:color w:val="000000"/>
          <w:sz w:val="44"/>
          <w:szCs w:val="44"/>
          <w:lang w:val="cs-CZ"/>
        </w:rPr>
        <w:t>Metodick</w:t>
      </w:r>
      <w:r w:rsidR="007E6F39" w:rsidRPr="00C64F38">
        <w:rPr>
          <w:rFonts w:ascii="Arial" w:eastAsia="Arial" w:hAnsi="Arial" w:cs="Arial"/>
          <w:b/>
          <w:smallCaps/>
          <w:color w:val="000000"/>
          <w:sz w:val="44"/>
          <w:szCs w:val="44"/>
          <w:lang w:val="cs-CZ"/>
        </w:rPr>
        <w:t>ý list</w:t>
      </w:r>
    </w:p>
    <w:p w14:paraId="49052634" w14:textId="77777777" w:rsidR="00321A3A" w:rsidRPr="000A0BE5" w:rsidRDefault="00321A3A" w:rsidP="000A0BE5">
      <w:pPr>
        <w:widowControl w:val="0"/>
        <w:pBdr>
          <w:top w:val="nil"/>
          <w:left w:val="nil"/>
          <w:bottom w:val="nil"/>
          <w:right w:val="nil"/>
          <w:between w:val="nil"/>
        </w:pBdr>
        <w:spacing w:line="360" w:lineRule="auto"/>
        <w:rPr>
          <w:rFonts w:ascii="Arial" w:eastAsia="Arial" w:hAnsi="Arial" w:cs="Arial"/>
          <w:b/>
          <w:color w:val="000000"/>
          <w:lang w:val="cs-CZ"/>
        </w:rPr>
      </w:pPr>
    </w:p>
    <w:p w14:paraId="6D62A3BD" w14:textId="693C7EFF" w:rsidR="0005747F" w:rsidRPr="00C64F38" w:rsidRDefault="00057578" w:rsidP="000A0BE5">
      <w:pPr>
        <w:widowControl w:val="0"/>
        <w:pBdr>
          <w:top w:val="nil"/>
          <w:left w:val="nil"/>
          <w:bottom w:val="nil"/>
          <w:right w:val="nil"/>
          <w:between w:val="nil"/>
        </w:pBdr>
        <w:spacing w:line="360" w:lineRule="auto"/>
        <w:rPr>
          <w:rFonts w:ascii="Arial" w:eastAsia="Arial" w:hAnsi="Arial" w:cs="Arial"/>
          <w:b/>
          <w:color w:val="000000"/>
          <w:sz w:val="44"/>
          <w:szCs w:val="44"/>
          <w:lang w:val="cs-CZ"/>
        </w:rPr>
      </w:pPr>
      <w:r w:rsidRPr="00C64F38">
        <w:rPr>
          <w:rFonts w:ascii="Arial" w:eastAsia="Arial" w:hAnsi="Arial" w:cs="Arial"/>
          <w:b/>
          <w:color w:val="000000"/>
          <w:sz w:val="44"/>
          <w:szCs w:val="44"/>
          <w:lang w:val="cs-CZ"/>
        </w:rPr>
        <w:t xml:space="preserve">PIN! </w:t>
      </w:r>
      <w:r w:rsidR="00321A3A" w:rsidRPr="00C64F38">
        <w:rPr>
          <w:rFonts w:ascii="Arial" w:eastAsia="Arial" w:hAnsi="Arial" w:cs="Arial"/>
          <w:b/>
          <w:color w:val="000000"/>
          <w:sz w:val="44"/>
          <w:szCs w:val="44"/>
          <w:lang w:val="cs-CZ"/>
        </w:rPr>
        <w:t xml:space="preserve">– </w:t>
      </w:r>
      <w:r w:rsidR="00767F9A" w:rsidRPr="00C64F38">
        <w:rPr>
          <w:rFonts w:ascii="Arial" w:eastAsia="Arial" w:hAnsi="Arial" w:cs="Arial"/>
          <w:b/>
          <w:color w:val="000000"/>
          <w:sz w:val="44"/>
          <w:szCs w:val="44"/>
          <w:lang w:val="cs-CZ"/>
        </w:rPr>
        <w:t>Bankrot</w:t>
      </w:r>
    </w:p>
    <w:p w14:paraId="00EDA105" w14:textId="77777777" w:rsidR="00321A3A" w:rsidRPr="000A0BE5" w:rsidRDefault="00321A3A" w:rsidP="000A0BE5">
      <w:pPr>
        <w:spacing w:line="360" w:lineRule="auto"/>
        <w:rPr>
          <w:rFonts w:ascii="Arial" w:hAnsi="Arial" w:cs="Arial"/>
          <w:lang w:val="cs-CZ"/>
        </w:rPr>
      </w:pPr>
    </w:p>
    <w:p w14:paraId="65F8AB8B" w14:textId="00F6E37A" w:rsidR="00422EAD" w:rsidRPr="00C64F38" w:rsidRDefault="001909FA" w:rsidP="000A0BE5">
      <w:pPr>
        <w:spacing w:line="360" w:lineRule="auto"/>
        <w:rPr>
          <w:rFonts w:ascii="Arial" w:hAnsi="Arial" w:cs="Arial"/>
          <w:sz w:val="28"/>
          <w:lang w:val="cs-CZ"/>
        </w:rPr>
      </w:pPr>
      <w:r w:rsidRPr="00C64F38">
        <w:rPr>
          <w:rFonts w:ascii="Arial" w:hAnsi="Arial" w:cs="Arial"/>
          <w:sz w:val="28"/>
          <w:lang w:val="cs-CZ"/>
        </w:rPr>
        <w:t>Tento metodický list je určen učitelům</w:t>
      </w:r>
      <w:r w:rsidR="008F156E" w:rsidRPr="00C64F38">
        <w:rPr>
          <w:rFonts w:ascii="Arial" w:hAnsi="Arial" w:cs="Arial"/>
          <w:sz w:val="28"/>
          <w:lang w:val="cs-CZ"/>
        </w:rPr>
        <w:t xml:space="preserve"> žáků</w:t>
      </w:r>
      <w:r w:rsidRPr="00C64F38">
        <w:rPr>
          <w:rFonts w:ascii="Arial" w:hAnsi="Arial" w:cs="Arial"/>
          <w:sz w:val="28"/>
          <w:lang w:val="cs-CZ"/>
        </w:rPr>
        <w:t xml:space="preserve"> </w:t>
      </w:r>
      <w:r w:rsidRPr="00C64F38">
        <w:rPr>
          <w:rFonts w:ascii="Arial" w:hAnsi="Arial" w:cs="Arial"/>
          <w:b/>
          <w:bCs/>
          <w:sz w:val="28"/>
          <w:lang w:val="cs-CZ"/>
        </w:rPr>
        <w:t>1.</w:t>
      </w:r>
      <w:r w:rsidR="00422EAD" w:rsidRPr="00C64F38">
        <w:rPr>
          <w:rFonts w:ascii="Arial" w:hAnsi="Arial" w:cs="Arial"/>
          <w:b/>
          <w:bCs/>
          <w:sz w:val="28"/>
          <w:lang w:val="cs-CZ"/>
        </w:rPr>
        <w:t xml:space="preserve"> a 2</w:t>
      </w:r>
      <w:r w:rsidR="00210D69" w:rsidRPr="00C64F38">
        <w:rPr>
          <w:rFonts w:ascii="Arial" w:hAnsi="Arial" w:cs="Arial"/>
          <w:b/>
          <w:bCs/>
          <w:sz w:val="28"/>
          <w:lang w:val="cs-CZ"/>
        </w:rPr>
        <w:t>.</w:t>
      </w:r>
      <w:r w:rsidRPr="00C64F38">
        <w:rPr>
          <w:rFonts w:ascii="Arial" w:hAnsi="Arial" w:cs="Arial"/>
          <w:sz w:val="28"/>
          <w:lang w:val="cs-CZ"/>
        </w:rPr>
        <w:t xml:space="preserve"> stupně ZŠ (především </w:t>
      </w:r>
      <w:r w:rsidR="00C75CB8" w:rsidRPr="00C64F38">
        <w:rPr>
          <w:rFonts w:ascii="Arial" w:hAnsi="Arial" w:cs="Arial"/>
          <w:b/>
          <w:bCs/>
          <w:sz w:val="28"/>
          <w:lang w:val="cs-CZ"/>
        </w:rPr>
        <w:t>5</w:t>
      </w:r>
      <w:r w:rsidRPr="00C64F38">
        <w:rPr>
          <w:rFonts w:ascii="Arial" w:hAnsi="Arial" w:cs="Arial"/>
          <w:sz w:val="28"/>
          <w:lang w:val="cs-CZ"/>
        </w:rPr>
        <w:t>.</w:t>
      </w:r>
      <w:r w:rsidR="00422EAD" w:rsidRPr="00C64F38">
        <w:rPr>
          <w:rFonts w:ascii="Arial" w:hAnsi="Arial" w:cs="Arial"/>
          <w:b/>
          <w:bCs/>
          <w:sz w:val="28"/>
          <w:lang w:val="cs-CZ"/>
        </w:rPr>
        <w:t>–6.</w:t>
      </w:r>
      <w:r w:rsidR="008F156E" w:rsidRPr="00C64F38">
        <w:rPr>
          <w:rFonts w:ascii="Arial" w:hAnsi="Arial" w:cs="Arial"/>
          <w:b/>
          <w:bCs/>
          <w:sz w:val="28"/>
          <w:lang w:val="cs-CZ"/>
        </w:rPr>
        <w:t> </w:t>
      </w:r>
      <w:r w:rsidR="00210D69" w:rsidRPr="00C64F38">
        <w:rPr>
          <w:rFonts w:ascii="Arial" w:hAnsi="Arial" w:cs="Arial"/>
          <w:sz w:val="28"/>
          <w:lang w:val="cs-CZ"/>
        </w:rPr>
        <w:t>ročník</w:t>
      </w:r>
      <w:r w:rsidR="008F156E" w:rsidRPr="00C64F38">
        <w:rPr>
          <w:rFonts w:ascii="Arial" w:hAnsi="Arial" w:cs="Arial"/>
          <w:sz w:val="28"/>
          <w:lang w:val="cs-CZ"/>
        </w:rPr>
        <w:t>u</w:t>
      </w:r>
      <w:r w:rsidR="00422EAD" w:rsidRPr="00C64F38">
        <w:rPr>
          <w:rFonts w:ascii="Arial" w:hAnsi="Arial" w:cs="Arial"/>
          <w:sz w:val="28"/>
          <w:lang w:val="cs-CZ"/>
        </w:rPr>
        <w:t>)</w:t>
      </w:r>
      <w:r w:rsidRPr="00C64F38">
        <w:rPr>
          <w:rFonts w:ascii="Arial" w:hAnsi="Arial" w:cs="Arial"/>
          <w:sz w:val="28"/>
          <w:lang w:val="cs-CZ"/>
        </w:rPr>
        <w:t>.</w:t>
      </w:r>
    </w:p>
    <w:p w14:paraId="53A0F11B" w14:textId="77777777" w:rsidR="00F93A5A" w:rsidRPr="00C64F38" w:rsidRDefault="00F93A5A" w:rsidP="000A0BE5">
      <w:pPr>
        <w:spacing w:line="360" w:lineRule="auto"/>
        <w:jc w:val="both"/>
        <w:rPr>
          <w:rFonts w:ascii="Arial" w:hAnsi="Arial" w:cs="Arial"/>
          <w:lang w:val="cs-CZ"/>
        </w:rPr>
      </w:pPr>
    </w:p>
    <w:p w14:paraId="47A4D865" w14:textId="1A8160D1" w:rsidR="000E741C" w:rsidRDefault="000E741C" w:rsidP="008F156E">
      <w:pPr>
        <w:spacing w:line="360" w:lineRule="auto"/>
        <w:jc w:val="both"/>
        <w:rPr>
          <w:rFonts w:ascii="Arial" w:hAnsi="Arial" w:cs="Arial"/>
          <w:i/>
          <w:iCs/>
          <w:lang w:val="cs-CZ"/>
        </w:rPr>
      </w:pPr>
      <w:r w:rsidRPr="00C64F38">
        <w:rPr>
          <w:rFonts w:ascii="Arial" w:hAnsi="Arial" w:cs="Arial"/>
          <w:i/>
          <w:iCs/>
          <w:lang w:val="cs-CZ"/>
        </w:rPr>
        <w:t>Ruby s </w:t>
      </w:r>
      <w:proofErr w:type="spellStart"/>
      <w:r w:rsidRPr="00C64F38">
        <w:rPr>
          <w:rFonts w:ascii="Arial" w:hAnsi="Arial" w:cs="Arial"/>
          <w:i/>
          <w:iCs/>
          <w:lang w:val="cs-CZ"/>
        </w:rPr>
        <w:t>PINem</w:t>
      </w:r>
      <w:proofErr w:type="spellEnd"/>
      <w:r w:rsidRPr="00C64F38">
        <w:rPr>
          <w:rFonts w:ascii="Arial" w:hAnsi="Arial" w:cs="Arial"/>
          <w:i/>
          <w:iCs/>
          <w:lang w:val="cs-CZ"/>
        </w:rPr>
        <w:t xml:space="preserve"> objeví studentku, která se skrývá před bankrotem. PIN zjišťuje, co bankrot znamená, jak souvisí s dluhy a jaké důsledky může mít pro člověka i</w:t>
      </w:r>
      <w:r w:rsidR="008F156E" w:rsidRPr="00C64F38">
        <w:rPr>
          <w:rFonts w:ascii="Arial" w:hAnsi="Arial" w:cs="Arial"/>
          <w:i/>
          <w:iCs/>
          <w:lang w:val="cs-CZ"/>
        </w:rPr>
        <w:t> </w:t>
      </w:r>
      <w:r w:rsidRPr="00C64F38">
        <w:rPr>
          <w:rFonts w:ascii="Arial" w:hAnsi="Arial" w:cs="Arial"/>
          <w:i/>
          <w:iCs/>
          <w:lang w:val="cs-CZ"/>
        </w:rPr>
        <w:t>jeho budoucnost.</w:t>
      </w:r>
    </w:p>
    <w:p w14:paraId="14232320" w14:textId="77777777" w:rsidR="00692718" w:rsidRDefault="00692718" w:rsidP="008F156E">
      <w:pPr>
        <w:spacing w:line="360" w:lineRule="auto"/>
        <w:jc w:val="both"/>
        <w:rPr>
          <w:rFonts w:ascii="Arial" w:hAnsi="Arial" w:cs="Arial"/>
          <w:i/>
          <w:iCs/>
          <w:lang w:val="cs-CZ"/>
        </w:rPr>
      </w:pPr>
    </w:p>
    <w:p w14:paraId="5FB31D31" w14:textId="7DBB2A7D" w:rsidR="006D3C1C" w:rsidRPr="006D3C1C" w:rsidRDefault="006D3C1C" w:rsidP="006D3C1C">
      <w:pPr>
        <w:spacing w:line="360" w:lineRule="auto"/>
        <w:jc w:val="both"/>
        <w:rPr>
          <w:rFonts w:ascii="Arial" w:hAnsi="Arial" w:cs="Arial"/>
          <w:i/>
          <w:iCs/>
          <w:lang w:val="cs-CZ"/>
        </w:rPr>
      </w:pPr>
      <w:r w:rsidRPr="006D3C1C">
        <w:rPr>
          <w:rFonts w:ascii="Arial" w:hAnsi="Arial" w:cs="Arial"/>
          <w:i/>
          <w:iCs/>
          <w:lang w:val="cs-CZ"/>
        </w:rPr>
        <w:drawing>
          <wp:inline distT="0" distB="0" distL="0" distR="0" wp14:anchorId="3E6FBD04" wp14:editId="4139AA5B">
            <wp:extent cx="1475117" cy="1475117"/>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8682" cy="1478682"/>
                    </a:xfrm>
                    <a:prstGeom prst="rect">
                      <a:avLst/>
                    </a:prstGeom>
                    <a:noFill/>
                    <a:ln>
                      <a:noFill/>
                    </a:ln>
                  </pic:spPr>
                </pic:pic>
              </a:graphicData>
            </a:graphic>
          </wp:inline>
        </w:drawing>
      </w:r>
    </w:p>
    <w:p w14:paraId="7C619080" w14:textId="33939EA3" w:rsidR="00863121" w:rsidRPr="00C64F38" w:rsidRDefault="0004557C" w:rsidP="0004557C">
      <w:pPr>
        <w:spacing w:line="360" w:lineRule="auto"/>
        <w:rPr>
          <w:rFonts w:ascii="Arial" w:hAnsi="Arial" w:cs="Arial"/>
          <w:lang w:val="cs-CZ"/>
        </w:rPr>
      </w:pPr>
      <w:r>
        <w:rPr>
          <w:rFonts w:ascii="Arial" w:hAnsi="Arial" w:cs="Arial"/>
          <w:lang w:val="cs-CZ"/>
        </w:rPr>
        <w:t xml:space="preserve">   </w:t>
      </w:r>
      <w:r w:rsidR="000A0BE5">
        <w:rPr>
          <w:rFonts w:ascii="Arial" w:hAnsi="Arial" w:cs="Arial"/>
          <w:lang w:val="cs-CZ"/>
        </w:rPr>
        <w:t xml:space="preserve">Video: </w:t>
      </w:r>
      <w:hyperlink r:id="rId8" w:history="1">
        <w:r w:rsidR="000A0BE5" w:rsidRPr="000A0BE5">
          <w:rPr>
            <w:rStyle w:val="Hypertextovodkaz"/>
            <w:rFonts w:ascii="Arial" w:hAnsi="Arial" w:cs="Arial"/>
            <w:lang w:val="cs-CZ"/>
          </w:rPr>
          <w:t>PIN! - Bankrot</w:t>
        </w:r>
      </w:hyperlink>
    </w:p>
    <w:p w14:paraId="7265797A" w14:textId="776910C9" w:rsidR="0017251C" w:rsidRPr="00C64F38" w:rsidRDefault="00B31496" w:rsidP="000A0BE5">
      <w:pPr>
        <w:pStyle w:val="Popispracovnholistu"/>
        <w:spacing w:before="0" w:after="0" w:line="360" w:lineRule="auto"/>
        <w:rPr>
          <w:color w:val="000000"/>
          <w:sz w:val="32"/>
        </w:rPr>
      </w:pPr>
      <w:r w:rsidRPr="00C64F38">
        <w:rPr>
          <w:color w:val="FFF333"/>
          <w:sz w:val="32"/>
        </w:rPr>
        <w:t>______________</w:t>
      </w:r>
      <w:r w:rsidRPr="00C64F38">
        <w:rPr>
          <w:color w:val="F030A1"/>
          <w:sz w:val="32"/>
        </w:rPr>
        <w:t>______________</w:t>
      </w:r>
      <w:r w:rsidRPr="00C64F38">
        <w:rPr>
          <w:color w:val="33BEF2"/>
          <w:sz w:val="32"/>
        </w:rPr>
        <w:t>______________</w:t>
      </w:r>
      <w:r w:rsidRPr="00C64F38">
        <w:rPr>
          <w:color w:val="404040"/>
          <w:sz w:val="32"/>
        </w:rPr>
        <w:t>________</w:t>
      </w:r>
    </w:p>
    <w:p w14:paraId="58D37AF3" w14:textId="77777777" w:rsidR="00422EAD" w:rsidRPr="000A0BE5" w:rsidRDefault="00422EAD" w:rsidP="008F156E">
      <w:pPr>
        <w:spacing w:line="360" w:lineRule="auto"/>
        <w:rPr>
          <w:rFonts w:ascii="Arial" w:hAnsi="Arial" w:cs="Arial"/>
          <w:b/>
          <w:bCs/>
          <w:smallCaps/>
          <w:lang w:val="cs-CZ"/>
        </w:rPr>
      </w:pPr>
    </w:p>
    <w:p w14:paraId="5717B8FE" w14:textId="14B5E52F" w:rsidR="008F156E" w:rsidRPr="00C64F38" w:rsidRDefault="00422EAD" w:rsidP="008F156E">
      <w:pPr>
        <w:spacing w:line="360" w:lineRule="auto"/>
        <w:jc w:val="both"/>
        <w:rPr>
          <w:rFonts w:ascii="Arial" w:hAnsi="Arial" w:cs="Arial"/>
          <w:b/>
          <w:bCs/>
          <w:smallCaps/>
          <w:sz w:val="28"/>
          <w:szCs w:val="28"/>
          <w:lang w:val="cs-CZ"/>
        </w:rPr>
      </w:pPr>
      <w:r w:rsidRPr="00C64F38">
        <w:rPr>
          <w:rFonts w:ascii="Arial" w:hAnsi="Arial" w:cs="Arial"/>
          <w:b/>
          <w:bCs/>
          <w:smallCaps/>
          <w:sz w:val="28"/>
          <w:szCs w:val="28"/>
          <w:lang w:val="cs-CZ"/>
        </w:rPr>
        <w:t>Před sledováním videa</w:t>
      </w:r>
    </w:p>
    <w:p w14:paraId="711108B6" w14:textId="6CEF6749" w:rsidR="000B2880" w:rsidRPr="00C64F38" w:rsidRDefault="000B2880" w:rsidP="008F156E">
      <w:pPr>
        <w:spacing w:line="360" w:lineRule="auto"/>
        <w:jc w:val="both"/>
        <w:rPr>
          <w:rFonts w:ascii="Arial" w:hAnsi="Arial" w:cs="Arial"/>
          <w:lang w:val="cs-CZ"/>
        </w:rPr>
      </w:pPr>
      <w:r w:rsidRPr="00C64F38">
        <w:rPr>
          <w:rFonts w:ascii="Arial" w:hAnsi="Arial" w:cs="Arial"/>
          <w:lang w:val="cs-CZ"/>
        </w:rPr>
        <w:t>Učitel položí žákům následující otázku</w:t>
      </w:r>
      <w:r w:rsidR="008F156E" w:rsidRPr="00C64F38">
        <w:rPr>
          <w:rFonts w:ascii="Arial" w:hAnsi="Arial" w:cs="Arial"/>
          <w:lang w:val="cs-CZ"/>
        </w:rPr>
        <w:t>:</w:t>
      </w:r>
    </w:p>
    <w:p w14:paraId="4C477616" w14:textId="77777777" w:rsidR="000B2880" w:rsidRPr="00C64F38" w:rsidRDefault="000B2880" w:rsidP="008F156E">
      <w:pPr>
        <w:spacing w:line="360" w:lineRule="auto"/>
        <w:jc w:val="both"/>
        <w:rPr>
          <w:rFonts w:ascii="Arial" w:hAnsi="Arial" w:cs="Arial"/>
          <w:lang w:val="cs-CZ"/>
        </w:rPr>
      </w:pPr>
    </w:p>
    <w:p w14:paraId="57BD0F54" w14:textId="54D25983" w:rsidR="000B2880" w:rsidRPr="00C64F38" w:rsidRDefault="000B2880" w:rsidP="008F156E">
      <w:pPr>
        <w:pStyle w:val="Odstavecseseznamem"/>
        <w:numPr>
          <w:ilvl w:val="0"/>
          <w:numId w:val="3"/>
        </w:numPr>
        <w:tabs>
          <w:tab w:val="left" w:pos="4742"/>
        </w:tabs>
        <w:spacing w:line="360" w:lineRule="auto"/>
        <w:rPr>
          <w:rFonts w:ascii="Arial" w:hAnsi="Arial" w:cs="Arial"/>
          <w:lang w:val="cs-CZ"/>
        </w:rPr>
      </w:pPr>
      <w:r w:rsidRPr="00C64F38">
        <w:rPr>
          <w:rFonts w:ascii="Arial" w:hAnsi="Arial" w:cs="Arial"/>
          <w:lang w:val="cs-CZ"/>
        </w:rPr>
        <w:lastRenderedPageBreak/>
        <w:t>Co by podle vás měl dělat člověk, který nedokáže vracet půjčené peníze nebo nemá na zaplacení účtů, jako jsou účty za elektřinu, vodu, telefon nebo nájem?</w:t>
      </w:r>
    </w:p>
    <w:p w14:paraId="0028D585" w14:textId="77777777" w:rsidR="000B2880" w:rsidRPr="00C64F38" w:rsidRDefault="000B2880" w:rsidP="008F156E">
      <w:pPr>
        <w:spacing w:line="360" w:lineRule="auto"/>
        <w:jc w:val="both"/>
        <w:rPr>
          <w:rFonts w:ascii="Arial" w:hAnsi="Arial" w:cs="Arial"/>
          <w:lang w:val="cs-CZ"/>
        </w:rPr>
      </w:pPr>
    </w:p>
    <w:p w14:paraId="655E2929" w14:textId="49F8E826" w:rsidR="000B2880" w:rsidRPr="00C64F38" w:rsidRDefault="000B2880" w:rsidP="008F156E">
      <w:pPr>
        <w:spacing w:line="360" w:lineRule="auto"/>
        <w:jc w:val="both"/>
        <w:rPr>
          <w:rFonts w:ascii="Arial" w:hAnsi="Arial" w:cs="Arial"/>
          <w:lang w:val="cs-CZ"/>
        </w:rPr>
      </w:pPr>
      <w:r w:rsidRPr="00C64F38">
        <w:rPr>
          <w:rFonts w:ascii="Arial" w:hAnsi="Arial" w:cs="Arial"/>
          <w:lang w:val="cs-CZ"/>
        </w:rPr>
        <w:t xml:space="preserve">Učitel zapisuje nápady žáků na tabuli. Pak plynule přejde ke sledování videa, které uvede sdělením, že jsou lidé, kteří se dostanou do situace, kdy už své dluhy řešit nedokážou. Jaké řešení pro takové případy existuje, se </w:t>
      </w:r>
      <w:r w:rsidR="008F156E" w:rsidRPr="00C64F38">
        <w:rPr>
          <w:rFonts w:ascii="Arial" w:hAnsi="Arial" w:cs="Arial"/>
          <w:lang w:val="cs-CZ"/>
        </w:rPr>
        <w:t xml:space="preserve">žáci </w:t>
      </w:r>
      <w:r w:rsidRPr="00C64F38">
        <w:rPr>
          <w:rFonts w:ascii="Arial" w:hAnsi="Arial" w:cs="Arial"/>
          <w:lang w:val="cs-CZ"/>
        </w:rPr>
        <w:t xml:space="preserve">dozvědí ve videu. Nazývá se </w:t>
      </w:r>
      <w:r w:rsidRPr="00C64F38">
        <w:rPr>
          <w:rFonts w:ascii="Arial" w:hAnsi="Arial" w:cs="Arial"/>
          <w:b/>
          <w:bCs/>
          <w:lang w:val="cs-CZ"/>
        </w:rPr>
        <w:t>bankrot</w:t>
      </w:r>
      <w:r w:rsidRPr="00C64F38">
        <w:rPr>
          <w:rFonts w:ascii="Arial" w:hAnsi="Arial" w:cs="Arial"/>
          <w:lang w:val="cs-CZ"/>
        </w:rPr>
        <w:t>.</w:t>
      </w:r>
    </w:p>
    <w:p w14:paraId="06F274AA" w14:textId="790501A1" w:rsidR="00422EAD" w:rsidRPr="000A0BE5" w:rsidRDefault="00422EAD" w:rsidP="008F156E">
      <w:pPr>
        <w:spacing w:line="360" w:lineRule="auto"/>
        <w:jc w:val="both"/>
        <w:rPr>
          <w:rFonts w:ascii="Arial" w:hAnsi="Arial" w:cs="Arial"/>
          <w:b/>
          <w:bCs/>
          <w:lang w:val="cs-CZ"/>
        </w:rPr>
      </w:pPr>
    </w:p>
    <w:p w14:paraId="17169E02" w14:textId="6CEEDE6E" w:rsidR="008F156E" w:rsidRPr="00C64F38" w:rsidRDefault="00952DD1" w:rsidP="008F156E">
      <w:pPr>
        <w:spacing w:line="360" w:lineRule="auto"/>
        <w:jc w:val="both"/>
        <w:rPr>
          <w:rFonts w:ascii="Arial" w:hAnsi="Arial" w:cs="Arial"/>
          <w:b/>
          <w:bCs/>
          <w:smallCaps/>
          <w:sz w:val="28"/>
          <w:szCs w:val="28"/>
          <w:lang w:val="cs-CZ"/>
        </w:rPr>
      </w:pPr>
      <w:r w:rsidRPr="00C64F38">
        <w:rPr>
          <w:rFonts w:ascii="Arial" w:hAnsi="Arial" w:cs="Arial"/>
          <w:b/>
          <w:bCs/>
          <w:smallCaps/>
          <w:sz w:val="28"/>
          <w:szCs w:val="28"/>
          <w:lang w:val="cs-CZ"/>
        </w:rPr>
        <w:t>Při</w:t>
      </w:r>
      <w:r w:rsidR="00422EAD" w:rsidRPr="00C64F38">
        <w:rPr>
          <w:rFonts w:ascii="Arial" w:hAnsi="Arial" w:cs="Arial"/>
          <w:b/>
          <w:bCs/>
          <w:smallCaps/>
          <w:sz w:val="28"/>
          <w:szCs w:val="28"/>
          <w:lang w:val="cs-CZ"/>
        </w:rPr>
        <w:t xml:space="preserve"> sledování videa</w:t>
      </w:r>
    </w:p>
    <w:p w14:paraId="53A161F5" w14:textId="7EFF028B" w:rsidR="000B2880" w:rsidRPr="00C64F38" w:rsidRDefault="000B2880" w:rsidP="008F156E">
      <w:pPr>
        <w:spacing w:line="360" w:lineRule="auto"/>
        <w:jc w:val="both"/>
        <w:rPr>
          <w:rFonts w:ascii="Arial" w:hAnsi="Arial" w:cs="Arial"/>
          <w:lang w:val="cs-CZ"/>
        </w:rPr>
      </w:pPr>
      <w:r w:rsidRPr="00C64F38">
        <w:rPr>
          <w:rFonts w:ascii="Arial" w:hAnsi="Arial" w:cs="Arial"/>
          <w:lang w:val="cs-CZ"/>
        </w:rPr>
        <w:t xml:space="preserve">Učitel zadá žákům úkol, aby během sledování videa zjistili, jaké výhody a nevýhody může mít bankrot. Video pustí dvakrát. Při prvním sledování se žáci soustředí na jeho obsah </w:t>
      </w:r>
      <w:r w:rsidR="008F156E" w:rsidRPr="00C64F38">
        <w:rPr>
          <w:rFonts w:ascii="Arial" w:hAnsi="Arial" w:cs="Arial"/>
          <w:lang w:val="cs-CZ"/>
        </w:rPr>
        <w:t>a p</w:t>
      </w:r>
      <w:r w:rsidRPr="00C64F38">
        <w:rPr>
          <w:rFonts w:ascii="Arial" w:hAnsi="Arial" w:cs="Arial"/>
          <w:lang w:val="cs-CZ"/>
        </w:rPr>
        <w:t>oté si stručně zapíš</w:t>
      </w:r>
      <w:r w:rsidR="008F156E" w:rsidRPr="00C64F38">
        <w:rPr>
          <w:rFonts w:ascii="Arial" w:hAnsi="Arial" w:cs="Arial"/>
          <w:lang w:val="cs-CZ"/>
        </w:rPr>
        <w:t>ou</w:t>
      </w:r>
      <w:r w:rsidRPr="00C64F38">
        <w:rPr>
          <w:rFonts w:ascii="Arial" w:hAnsi="Arial" w:cs="Arial"/>
          <w:lang w:val="cs-CZ"/>
        </w:rPr>
        <w:t xml:space="preserve"> poznámky. Druhé zhlédnutí jim umožní informace doplnit nebo opravit.</w:t>
      </w:r>
      <w:r w:rsidR="008F156E" w:rsidRPr="00C64F38">
        <w:rPr>
          <w:rFonts w:ascii="Arial" w:hAnsi="Arial" w:cs="Arial"/>
          <w:lang w:val="cs-CZ"/>
        </w:rPr>
        <w:t xml:space="preserve"> </w:t>
      </w:r>
      <w:r w:rsidRPr="00C64F38">
        <w:rPr>
          <w:rFonts w:ascii="Arial" w:hAnsi="Arial" w:cs="Arial"/>
          <w:lang w:val="cs-CZ"/>
        </w:rPr>
        <w:t xml:space="preserve">Následně učitel společně s žáky shrne hlavní </w:t>
      </w:r>
      <w:r w:rsidR="00210D69" w:rsidRPr="00C64F38">
        <w:rPr>
          <w:rFonts w:ascii="Arial" w:hAnsi="Arial" w:cs="Arial"/>
          <w:lang w:val="cs-CZ"/>
        </w:rPr>
        <w:t xml:space="preserve">informace z </w:t>
      </w:r>
      <w:r w:rsidRPr="00C64F38">
        <w:rPr>
          <w:rFonts w:ascii="Arial" w:hAnsi="Arial" w:cs="Arial"/>
          <w:lang w:val="cs-CZ"/>
        </w:rPr>
        <w:t>videa.</w:t>
      </w:r>
    </w:p>
    <w:p w14:paraId="06E5E7E9" w14:textId="7137DC3A" w:rsidR="00952DD1" w:rsidRPr="00C64F38" w:rsidRDefault="00952DD1" w:rsidP="008F156E">
      <w:pPr>
        <w:spacing w:line="360" w:lineRule="auto"/>
        <w:rPr>
          <w:rFonts w:ascii="Arial" w:hAnsi="Arial" w:cs="Arial"/>
          <w:lang w:val="cs-CZ"/>
        </w:rPr>
      </w:pPr>
    </w:p>
    <w:p w14:paraId="311C71F4" w14:textId="2B2AEE4A" w:rsidR="000B2880" w:rsidRPr="000A0BE5" w:rsidRDefault="000B2880" w:rsidP="000A0BE5">
      <w:pPr>
        <w:spacing w:line="360" w:lineRule="auto"/>
        <w:rPr>
          <w:rFonts w:ascii="Arial" w:hAnsi="Arial" w:cs="Arial"/>
          <w:b/>
          <w:bCs/>
          <w:smallCaps/>
          <w:sz w:val="28"/>
          <w:szCs w:val="28"/>
          <w:u w:val="single"/>
          <w:lang w:val="cs-CZ"/>
        </w:rPr>
      </w:pPr>
      <w:r w:rsidRPr="000A0BE5">
        <w:rPr>
          <w:rFonts w:ascii="Arial" w:hAnsi="Arial" w:cs="Arial"/>
          <w:b/>
          <w:bCs/>
          <w:smallCaps/>
          <w:sz w:val="28"/>
          <w:szCs w:val="28"/>
          <w:u w:val="single"/>
          <w:lang w:val="cs-CZ"/>
        </w:rPr>
        <w:t>Aktivita</w:t>
      </w:r>
    </w:p>
    <w:p w14:paraId="5E9FEB67" w14:textId="181194FF" w:rsidR="00F03481" w:rsidRPr="00C64F38" w:rsidRDefault="000B2880" w:rsidP="008F156E">
      <w:pPr>
        <w:spacing w:line="360" w:lineRule="auto"/>
        <w:jc w:val="both"/>
        <w:rPr>
          <w:rFonts w:ascii="Arial" w:hAnsi="Arial" w:cs="Arial"/>
          <w:lang w:val="cs-CZ"/>
        </w:rPr>
      </w:pPr>
      <w:r w:rsidRPr="00C64F38">
        <w:rPr>
          <w:rFonts w:ascii="Arial" w:hAnsi="Arial" w:cs="Arial"/>
          <w:lang w:val="cs-CZ"/>
        </w:rPr>
        <w:t xml:space="preserve">Učitel rozdá žákům do dvojic předem </w:t>
      </w:r>
      <w:r w:rsidR="00210D69" w:rsidRPr="00C64F38">
        <w:rPr>
          <w:rFonts w:ascii="Arial" w:hAnsi="Arial" w:cs="Arial"/>
          <w:lang w:val="cs-CZ"/>
        </w:rPr>
        <w:t>věty (z</w:t>
      </w:r>
      <w:r w:rsidR="008F156E" w:rsidRPr="00C64F38">
        <w:rPr>
          <w:rFonts w:ascii="Arial" w:hAnsi="Arial" w:cs="Arial"/>
          <w:lang w:val="cs-CZ"/>
        </w:rPr>
        <w:t> </w:t>
      </w:r>
      <w:r w:rsidR="00210D69" w:rsidRPr="00C64F38">
        <w:rPr>
          <w:rFonts w:ascii="Arial" w:hAnsi="Arial" w:cs="Arial"/>
          <w:lang w:val="cs-CZ"/>
        </w:rPr>
        <w:t>přílohy)</w:t>
      </w:r>
      <w:r w:rsidRPr="00C64F38">
        <w:rPr>
          <w:rFonts w:ascii="Arial" w:hAnsi="Arial" w:cs="Arial"/>
          <w:lang w:val="cs-CZ"/>
        </w:rPr>
        <w:t xml:space="preserve">. Jejich úkolem je seřadit </w:t>
      </w:r>
      <w:r w:rsidR="00210D69" w:rsidRPr="00C64F38">
        <w:rPr>
          <w:rFonts w:ascii="Arial" w:hAnsi="Arial" w:cs="Arial"/>
          <w:lang w:val="cs-CZ"/>
        </w:rPr>
        <w:t xml:space="preserve">je </w:t>
      </w:r>
      <w:r w:rsidRPr="00C64F38">
        <w:rPr>
          <w:rFonts w:ascii="Arial" w:hAnsi="Arial" w:cs="Arial"/>
          <w:lang w:val="cs-CZ"/>
        </w:rPr>
        <w:t xml:space="preserve">tak, aby vytvořily příběh od prvních finančních problémů až po oddlužení. </w:t>
      </w:r>
      <w:r w:rsidR="00210D69" w:rsidRPr="00C64F38">
        <w:rPr>
          <w:rFonts w:ascii="Arial" w:hAnsi="Arial" w:cs="Arial"/>
          <w:lang w:val="cs-CZ"/>
        </w:rPr>
        <w:t xml:space="preserve">Je vhodné, aby si </w:t>
      </w:r>
      <w:r w:rsidR="008F156E" w:rsidRPr="00C64F38">
        <w:rPr>
          <w:rFonts w:ascii="Arial" w:hAnsi="Arial" w:cs="Arial"/>
          <w:lang w:val="cs-CZ"/>
        </w:rPr>
        <w:t xml:space="preserve">žáci </w:t>
      </w:r>
      <w:r w:rsidR="00210D69" w:rsidRPr="00C64F38">
        <w:rPr>
          <w:rFonts w:ascii="Arial" w:hAnsi="Arial" w:cs="Arial"/>
          <w:lang w:val="cs-CZ"/>
        </w:rPr>
        <w:t>věty rozstříhali.</w:t>
      </w:r>
    </w:p>
    <w:p w14:paraId="1DDD500B" w14:textId="57A25D1A" w:rsidR="00F03481" w:rsidRPr="00C64F38" w:rsidRDefault="000B2880" w:rsidP="008F156E">
      <w:pPr>
        <w:spacing w:line="360" w:lineRule="auto"/>
        <w:jc w:val="both"/>
        <w:rPr>
          <w:rFonts w:ascii="Arial" w:hAnsi="Arial" w:cs="Arial"/>
          <w:lang w:val="cs-CZ"/>
        </w:rPr>
      </w:pPr>
      <w:r w:rsidRPr="00C64F38">
        <w:rPr>
          <w:rFonts w:ascii="Arial" w:hAnsi="Arial" w:cs="Arial"/>
          <w:lang w:val="cs-CZ"/>
        </w:rPr>
        <w:t>Žáci si díky tomu vytvoří základní představu o tom, jak může postupně dojít od nesplácených dluhů až k vyhlášení bankrotu a následnému oddlužení.</w:t>
      </w:r>
    </w:p>
    <w:p w14:paraId="2B4C77C8" w14:textId="1E3622AF" w:rsidR="000B2880" w:rsidRPr="00C64F38" w:rsidRDefault="000B2880" w:rsidP="008F156E">
      <w:pPr>
        <w:spacing w:line="360" w:lineRule="auto"/>
        <w:jc w:val="both"/>
        <w:rPr>
          <w:rFonts w:ascii="Arial" w:hAnsi="Arial" w:cs="Arial"/>
          <w:lang w:val="cs-CZ"/>
        </w:rPr>
      </w:pPr>
      <w:r w:rsidRPr="00C64F38">
        <w:rPr>
          <w:rFonts w:ascii="Arial" w:hAnsi="Arial" w:cs="Arial"/>
          <w:lang w:val="cs-CZ"/>
        </w:rPr>
        <w:t>Učitel vyzve žáky, aby s ním konzultovali slova v textu, kterým nebudou rozumět.</w:t>
      </w:r>
    </w:p>
    <w:p w14:paraId="57D60121" w14:textId="77777777" w:rsidR="000B2880" w:rsidRPr="00C64F38" w:rsidRDefault="000B2880" w:rsidP="008F156E">
      <w:pPr>
        <w:spacing w:line="360" w:lineRule="auto"/>
        <w:jc w:val="both"/>
        <w:rPr>
          <w:rFonts w:ascii="Arial" w:hAnsi="Arial" w:cs="Arial"/>
          <w:lang w:val="cs-CZ"/>
        </w:rPr>
      </w:pPr>
    </w:p>
    <w:p w14:paraId="2F9BFAD7" w14:textId="2D601CA3" w:rsidR="000B2880" w:rsidRPr="00C64F38" w:rsidRDefault="000B2880" w:rsidP="008F156E">
      <w:pPr>
        <w:spacing w:line="360" w:lineRule="auto"/>
        <w:rPr>
          <w:rFonts w:ascii="Arial" w:hAnsi="Arial" w:cs="Arial"/>
          <w:b/>
          <w:bCs/>
          <w:lang w:val="cs-CZ"/>
        </w:rPr>
      </w:pPr>
      <w:r w:rsidRPr="00C64F38">
        <w:rPr>
          <w:rFonts w:ascii="Arial" w:hAnsi="Arial" w:cs="Arial"/>
          <w:b/>
          <w:bCs/>
          <w:lang w:val="cs-CZ"/>
        </w:rPr>
        <w:t>Příběh Pavla</w:t>
      </w:r>
      <w:r w:rsidR="008F156E" w:rsidRPr="00C64F38">
        <w:rPr>
          <w:rFonts w:ascii="Arial" w:hAnsi="Arial" w:cs="Arial"/>
          <w:b/>
          <w:bCs/>
          <w:lang w:val="cs-CZ"/>
        </w:rPr>
        <w:t>:</w:t>
      </w:r>
      <w:r w:rsidRPr="00C64F38">
        <w:rPr>
          <w:rFonts w:ascii="Arial" w:hAnsi="Arial" w:cs="Arial"/>
          <w:b/>
          <w:bCs/>
          <w:lang w:val="cs-CZ"/>
        </w:rPr>
        <w:t xml:space="preserve"> „Cesta k oddlužení“ (správné řešení)</w:t>
      </w:r>
    </w:p>
    <w:p w14:paraId="0DF2D304" w14:textId="0ADA982C"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Pavel si půjčil peníze na věci, které si nemohl dovolit zaplatit z</w:t>
      </w:r>
      <w:r w:rsidR="008F156E" w:rsidRPr="00C64F38">
        <w:rPr>
          <w:rFonts w:ascii="Arial" w:hAnsi="Arial" w:cs="Arial"/>
          <w:lang w:val="cs-CZ"/>
        </w:rPr>
        <w:t> </w:t>
      </w:r>
      <w:r w:rsidRPr="00C64F38">
        <w:rPr>
          <w:rFonts w:ascii="Arial" w:hAnsi="Arial" w:cs="Arial"/>
          <w:lang w:val="cs-CZ"/>
        </w:rPr>
        <w:t>vlastních úspor.</w:t>
      </w:r>
    </w:p>
    <w:p w14:paraId="3795E9D0"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Po čase zjistil, že už nezvládá splácet všechny své půjčky a platit účty včas.</w:t>
      </w:r>
    </w:p>
    <w:p w14:paraId="0D37B498"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lastRenderedPageBreak/>
        <w:t>Začal dostávat upomínky od věřitelů.</w:t>
      </w:r>
    </w:p>
    <w:p w14:paraId="2D17F181"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Přestal otevírat dopisy a doufal, že se problém vyřeší sám.</w:t>
      </w:r>
    </w:p>
    <w:p w14:paraId="0A98A3E1"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Dluhy se kvůli úrokům a dalším nákladům postupně zvyšovaly.</w:t>
      </w:r>
    </w:p>
    <w:p w14:paraId="1CD3A331"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Pavel pochopil, že už svou situaci sám nezvládne.</w:t>
      </w:r>
    </w:p>
    <w:p w14:paraId="7E2847F8"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Vyhledal odbornou pomoc a zjistil, jaké má možnosti řešení.</w:t>
      </w:r>
    </w:p>
    <w:p w14:paraId="6A5DE5A2"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Rozhodl se požádat o oddlužení (osobní bankrot).</w:t>
      </w:r>
    </w:p>
    <w:p w14:paraId="2F3F7176"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Soud jeho žádost schválil a stanovil podmínky oddlužení.</w:t>
      </w:r>
    </w:p>
    <w:p w14:paraId="2FF08E24"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Pavel několik let pravidelně splácel dluhy podle stanovených pravidel.</w:t>
      </w:r>
    </w:p>
    <w:p w14:paraId="3A89BF7D"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Po úspěšném splnění podmínek mu soud odpustil zbývající část dluhů.</w:t>
      </w:r>
    </w:p>
    <w:p w14:paraId="5183F208" w14:textId="77777777" w:rsidR="000B2880" w:rsidRPr="00C64F38" w:rsidRDefault="000B2880" w:rsidP="000A0BE5">
      <w:pPr>
        <w:pStyle w:val="Odstavecseseznamem"/>
        <w:numPr>
          <w:ilvl w:val="0"/>
          <w:numId w:val="3"/>
        </w:numPr>
        <w:spacing w:line="360" w:lineRule="auto"/>
        <w:rPr>
          <w:rFonts w:ascii="Arial" w:hAnsi="Arial" w:cs="Arial"/>
          <w:lang w:val="cs-CZ"/>
        </w:rPr>
      </w:pPr>
      <w:r w:rsidRPr="00C64F38">
        <w:rPr>
          <w:rFonts w:ascii="Arial" w:hAnsi="Arial" w:cs="Arial"/>
          <w:lang w:val="cs-CZ"/>
        </w:rPr>
        <w:t>Pavel dostal možnost začít znovu bez starých dluhů.</w:t>
      </w:r>
    </w:p>
    <w:p w14:paraId="4DE8EBA8" w14:textId="77777777" w:rsidR="000B2880" w:rsidRPr="00C64F38" w:rsidRDefault="000B2880" w:rsidP="008F156E">
      <w:pPr>
        <w:spacing w:line="360" w:lineRule="auto"/>
        <w:rPr>
          <w:rFonts w:ascii="Arial" w:hAnsi="Arial" w:cs="Arial"/>
          <w:lang w:val="cs-CZ"/>
        </w:rPr>
      </w:pPr>
    </w:p>
    <w:p w14:paraId="1ABA91F7" w14:textId="7F0C8EC5" w:rsidR="00F03481" w:rsidRPr="00C64F38" w:rsidRDefault="000B2880" w:rsidP="008F156E">
      <w:pPr>
        <w:spacing w:line="360" w:lineRule="auto"/>
        <w:jc w:val="both"/>
        <w:rPr>
          <w:rFonts w:ascii="Arial" w:hAnsi="Arial" w:cs="Arial"/>
          <w:lang w:val="cs-CZ"/>
        </w:rPr>
      </w:pPr>
      <w:r w:rsidRPr="00C64F38">
        <w:rPr>
          <w:rFonts w:ascii="Arial" w:hAnsi="Arial" w:cs="Arial"/>
          <w:lang w:val="cs-CZ"/>
        </w:rPr>
        <w:t>Následuje společná kontrola. Po ní ještě žáci v příběhu hledají kroky, které Pavlovi pomohly řešit jeho problém</w:t>
      </w:r>
      <w:r w:rsidR="008F156E" w:rsidRPr="00C64F38">
        <w:rPr>
          <w:rFonts w:ascii="Arial" w:hAnsi="Arial" w:cs="Arial"/>
          <w:lang w:val="cs-CZ"/>
        </w:rPr>
        <w:t>,</w:t>
      </w:r>
      <w:r w:rsidRPr="00C64F38">
        <w:rPr>
          <w:rFonts w:ascii="Arial" w:hAnsi="Arial" w:cs="Arial"/>
          <w:lang w:val="cs-CZ"/>
        </w:rPr>
        <w:t xml:space="preserve"> a ty, které naopak situaci zhoršily.</w:t>
      </w:r>
    </w:p>
    <w:p w14:paraId="456B521A" w14:textId="344E1866" w:rsidR="000B2880" w:rsidRPr="00C64F38" w:rsidRDefault="000B2880" w:rsidP="008F156E">
      <w:pPr>
        <w:spacing w:line="360" w:lineRule="auto"/>
        <w:jc w:val="both"/>
        <w:rPr>
          <w:rFonts w:ascii="Arial" w:hAnsi="Arial" w:cs="Arial"/>
          <w:lang w:val="cs-CZ"/>
        </w:rPr>
      </w:pPr>
      <w:r w:rsidRPr="00C64F38">
        <w:rPr>
          <w:rFonts w:ascii="Arial" w:hAnsi="Arial" w:cs="Arial"/>
          <w:lang w:val="cs-CZ"/>
        </w:rPr>
        <w:t xml:space="preserve">Na </w:t>
      </w:r>
      <w:r w:rsidRPr="00C64F38">
        <w:rPr>
          <w:rFonts w:ascii="Arial" w:hAnsi="Arial" w:cs="Arial"/>
          <w:b/>
          <w:bCs/>
          <w:lang w:val="cs-CZ"/>
        </w:rPr>
        <w:t>závěr</w:t>
      </w:r>
      <w:r w:rsidRPr="00C64F38">
        <w:rPr>
          <w:rFonts w:ascii="Arial" w:hAnsi="Arial" w:cs="Arial"/>
          <w:lang w:val="cs-CZ"/>
        </w:rPr>
        <w:t xml:space="preserve"> učitel s žáky diskutuje </w:t>
      </w:r>
      <w:r w:rsidR="008F156E" w:rsidRPr="00C64F38">
        <w:rPr>
          <w:rFonts w:ascii="Arial" w:hAnsi="Arial" w:cs="Arial"/>
          <w:lang w:val="cs-CZ"/>
        </w:rPr>
        <w:t xml:space="preserve">o </w:t>
      </w:r>
      <w:r w:rsidRPr="00C64F38">
        <w:rPr>
          <w:rFonts w:ascii="Arial" w:hAnsi="Arial" w:cs="Arial"/>
          <w:lang w:val="cs-CZ"/>
        </w:rPr>
        <w:t>t</w:t>
      </w:r>
      <w:r w:rsidR="008F156E" w:rsidRPr="00C64F38">
        <w:rPr>
          <w:rFonts w:ascii="Arial" w:hAnsi="Arial" w:cs="Arial"/>
          <w:lang w:val="cs-CZ"/>
        </w:rPr>
        <w:t>o</w:t>
      </w:r>
      <w:r w:rsidRPr="00C64F38">
        <w:rPr>
          <w:rFonts w:ascii="Arial" w:hAnsi="Arial" w:cs="Arial"/>
          <w:lang w:val="cs-CZ"/>
        </w:rPr>
        <w:t>m, proč zákon umožňuje lidem projít bankrotem a</w:t>
      </w:r>
      <w:r w:rsidR="008F156E" w:rsidRPr="00C64F38">
        <w:rPr>
          <w:rFonts w:ascii="Arial" w:hAnsi="Arial" w:cs="Arial"/>
          <w:lang w:val="cs-CZ"/>
        </w:rPr>
        <w:t> </w:t>
      </w:r>
      <w:r w:rsidRPr="00C64F38">
        <w:rPr>
          <w:rFonts w:ascii="Arial" w:hAnsi="Arial" w:cs="Arial"/>
          <w:lang w:val="cs-CZ"/>
        </w:rPr>
        <w:t>následně oddlužením.</w:t>
      </w:r>
      <w:r w:rsidR="008F156E" w:rsidRPr="00C64F38">
        <w:rPr>
          <w:rFonts w:ascii="Arial" w:hAnsi="Arial" w:cs="Arial"/>
          <w:lang w:val="cs-CZ"/>
        </w:rPr>
        <w:t xml:space="preserve"> </w:t>
      </w:r>
      <w:r w:rsidRPr="00C64F38">
        <w:rPr>
          <w:rFonts w:ascii="Arial" w:hAnsi="Arial" w:cs="Arial"/>
          <w:lang w:val="cs-CZ"/>
        </w:rPr>
        <w:t>Potom pokračuje dalšími podrobnějšími otázkami:</w:t>
      </w:r>
    </w:p>
    <w:p w14:paraId="0532C6EB" w14:textId="77777777" w:rsidR="000B2880" w:rsidRPr="00C64F38" w:rsidRDefault="000B2880" w:rsidP="008F156E">
      <w:pPr>
        <w:spacing w:line="360" w:lineRule="auto"/>
        <w:jc w:val="both"/>
        <w:rPr>
          <w:rFonts w:ascii="Arial" w:hAnsi="Arial" w:cs="Arial"/>
          <w:lang w:val="cs-CZ"/>
        </w:rPr>
      </w:pPr>
    </w:p>
    <w:p w14:paraId="3067CF53" w14:textId="77777777" w:rsidR="000B2880" w:rsidRPr="00C64F38" w:rsidRDefault="000B2880" w:rsidP="008F156E">
      <w:pPr>
        <w:pStyle w:val="Odstavecseseznamem"/>
        <w:numPr>
          <w:ilvl w:val="0"/>
          <w:numId w:val="3"/>
        </w:numPr>
        <w:spacing w:line="360" w:lineRule="auto"/>
        <w:rPr>
          <w:rFonts w:ascii="Arial" w:hAnsi="Arial" w:cs="Arial"/>
          <w:lang w:val="cs-CZ"/>
        </w:rPr>
      </w:pPr>
      <w:r w:rsidRPr="00C64F38">
        <w:rPr>
          <w:rFonts w:ascii="Arial" w:hAnsi="Arial" w:cs="Arial"/>
          <w:lang w:val="cs-CZ"/>
        </w:rPr>
        <w:t>Jaké výhody přináší oddlužení dlužníkům?</w:t>
      </w:r>
    </w:p>
    <w:p w14:paraId="2700A29D" w14:textId="77777777" w:rsidR="000B2880" w:rsidRPr="00C64F38" w:rsidRDefault="000B2880" w:rsidP="008F156E">
      <w:pPr>
        <w:pStyle w:val="Odstavecseseznamem"/>
        <w:numPr>
          <w:ilvl w:val="0"/>
          <w:numId w:val="3"/>
        </w:numPr>
        <w:spacing w:line="360" w:lineRule="auto"/>
        <w:rPr>
          <w:rFonts w:ascii="Arial" w:hAnsi="Arial" w:cs="Arial"/>
          <w:lang w:val="cs-CZ"/>
        </w:rPr>
      </w:pPr>
      <w:r w:rsidRPr="00C64F38">
        <w:rPr>
          <w:rFonts w:ascii="Arial" w:hAnsi="Arial" w:cs="Arial"/>
          <w:lang w:val="cs-CZ"/>
        </w:rPr>
        <w:t>Jaké výhody to může přinést věřitelům?</w:t>
      </w:r>
    </w:p>
    <w:p w14:paraId="0D581C51" w14:textId="330ACD68" w:rsidR="000B2880" w:rsidRPr="00C64F38" w:rsidRDefault="000B2880" w:rsidP="008F156E">
      <w:pPr>
        <w:pStyle w:val="Odstavecseseznamem"/>
        <w:numPr>
          <w:ilvl w:val="0"/>
          <w:numId w:val="3"/>
        </w:numPr>
        <w:spacing w:line="360" w:lineRule="auto"/>
        <w:rPr>
          <w:rFonts w:ascii="Arial" w:hAnsi="Arial" w:cs="Arial"/>
          <w:lang w:val="cs-CZ"/>
        </w:rPr>
      </w:pPr>
      <w:r w:rsidRPr="00C64F38">
        <w:rPr>
          <w:rFonts w:ascii="Arial" w:hAnsi="Arial" w:cs="Arial"/>
          <w:lang w:val="cs-CZ"/>
        </w:rPr>
        <w:t>Má podle vás bankrot nějaké nevýhody? Pokud ano, tak jaké a pro koho?</w:t>
      </w:r>
    </w:p>
    <w:p w14:paraId="6E296742" w14:textId="77777777" w:rsidR="000B2880" w:rsidRPr="00C64F38" w:rsidRDefault="000B2880" w:rsidP="008F156E">
      <w:pPr>
        <w:spacing w:line="360" w:lineRule="auto"/>
        <w:jc w:val="both"/>
        <w:rPr>
          <w:rFonts w:ascii="Arial" w:hAnsi="Arial" w:cs="Arial"/>
          <w:lang w:val="cs-CZ"/>
        </w:rPr>
      </w:pPr>
    </w:p>
    <w:p w14:paraId="60D8EB79" w14:textId="7FAFD194" w:rsidR="000B2880" w:rsidRPr="00C64F38" w:rsidRDefault="000B2880" w:rsidP="008F156E">
      <w:pPr>
        <w:spacing w:line="360" w:lineRule="auto"/>
        <w:jc w:val="both"/>
        <w:rPr>
          <w:rFonts w:ascii="Arial" w:hAnsi="Arial" w:cs="Arial"/>
          <w:lang w:val="cs-CZ"/>
        </w:rPr>
      </w:pPr>
      <w:r w:rsidRPr="00C64F38">
        <w:rPr>
          <w:rFonts w:ascii="Arial" w:hAnsi="Arial" w:cs="Arial"/>
          <w:lang w:val="cs-CZ"/>
        </w:rPr>
        <w:t xml:space="preserve">Tím </w:t>
      </w:r>
      <w:r w:rsidR="00210D69" w:rsidRPr="00C64F38">
        <w:rPr>
          <w:rFonts w:ascii="Arial" w:hAnsi="Arial" w:cs="Arial"/>
          <w:lang w:val="cs-CZ"/>
        </w:rPr>
        <w:t xml:space="preserve">žáci </w:t>
      </w:r>
      <w:r w:rsidRPr="00C64F38">
        <w:rPr>
          <w:rFonts w:ascii="Arial" w:hAnsi="Arial" w:cs="Arial"/>
          <w:lang w:val="cs-CZ"/>
        </w:rPr>
        <w:t>sam</w:t>
      </w:r>
      <w:r w:rsidR="00210D69" w:rsidRPr="00C64F38">
        <w:rPr>
          <w:rFonts w:ascii="Arial" w:hAnsi="Arial" w:cs="Arial"/>
          <w:lang w:val="cs-CZ"/>
        </w:rPr>
        <w:t>i</w:t>
      </w:r>
      <w:r w:rsidRPr="00C64F38">
        <w:rPr>
          <w:rFonts w:ascii="Arial" w:hAnsi="Arial" w:cs="Arial"/>
          <w:lang w:val="cs-CZ"/>
        </w:rPr>
        <w:t xml:space="preserve"> dojdou k tomu, že dlužník dostane druhou šanci, věřitel získá alespoň část peněz zpět a společnost má větší šanci, že se člověk vrátí do běžného života.</w:t>
      </w:r>
    </w:p>
    <w:p w14:paraId="01AFBCAD" w14:textId="1C40B892" w:rsidR="008F156E" w:rsidRPr="00C64F38" w:rsidRDefault="008F156E">
      <w:pPr>
        <w:rPr>
          <w:rFonts w:ascii="Arial" w:hAnsi="Arial" w:cs="Arial"/>
          <w:lang w:val="cs-CZ"/>
        </w:rPr>
      </w:pPr>
      <w:r w:rsidRPr="00C64F38">
        <w:rPr>
          <w:rFonts w:ascii="Arial" w:hAnsi="Arial" w:cs="Arial"/>
          <w:lang w:val="cs-CZ"/>
        </w:rPr>
        <w:br w:type="page"/>
      </w:r>
    </w:p>
    <w:p w14:paraId="77D72584" w14:textId="2D4E075B" w:rsidR="007E6F39" w:rsidRPr="00C64F38" w:rsidRDefault="00210D69" w:rsidP="008F156E">
      <w:pPr>
        <w:widowControl w:val="0"/>
        <w:pBdr>
          <w:top w:val="nil"/>
          <w:left w:val="nil"/>
          <w:bottom w:val="nil"/>
          <w:right w:val="nil"/>
          <w:between w:val="nil"/>
        </w:pBdr>
        <w:spacing w:line="360" w:lineRule="auto"/>
        <w:rPr>
          <w:rFonts w:ascii="Arial" w:eastAsia="Arial" w:hAnsi="Arial" w:cs="Arial"/>
          <w:color w:val="000000"/>
          <w:sz w:val="22"/>
          <w:szCs w:val="22"/>
          <w:lang w:val="cs-CZ"/>
        </w:rPr>
      </w:pPr>
      <w:r w:rsidRPr="00C64F38">
        <w:rPr>
          <w:rFonts w:ascii="Arial" w:eastAsia="Arial" w:hAnsi="Arial" w:cs="Arial"/>
          <w:color w:val="000000"/>
          <w:sz w:val="22"/>
          <w:szCs w:val="22"/>
          <w:lang w:val="cs-CZ"/>
        </w:rPr>
        <w:lastRenderedPageBreak/>
        <w:t xml:space="preserve">Příloha: </w:t>
      </w:r>
      <w:r w:rsidR="00693E68">
        <w:rPr>
          <w:rFonts w:ascii="Arial" w:eastAsia="Arial" w:hAnsi="Arial" w:cs="Arial"/>
          <w:color w:val="000000"/>
          <w:sz w:val="22"/>
          <w:szCs w:val="22"/>
          <w:lang w:val="cs-CZ"/>
        </w:rPr>
        <w:t>V</w:t>
      </w:r>
      <w:r w:rsidRPr="00C64F38">
        <w:rPr>
          <w:rFonts w:ascii="Arial" w:eastAsia="Arial" w:hAnsi="Arial" w:cs="Arial"/>
          <w:color w:val="000000"/>
          <w:sz w:val="22"/>
          <w:szCs w:val="22"/>
          <w:lang w:val="cs-CZ"/>
        </w:rPr>
        <w:t>ěty k</w:t>
      </w:r>
      <w:r w:rsidR="008F156E" w:rsidRPr="00C64F38">
        <w:rPr>
          <w:rFonts w:ascii="Arial" w:eastAsia="Arial" w:hAnsi="Arial" w:cs="Arial"/>
          <w:color w:val="000000"/>
          <w:sz w:val="22"/>
          <w:szCs w:val="22"/>
          <w:lang w:val="cs-CZ"/>
        </w:rPr>
        <w:t> </w:t>
      </w:r>
      <w:r w:rsidRPr="00C64F38">
        <w:rPr>
          <w:rFonts w:ascii="Arial" w:eastAsia="Arial" w:hAnsi="Arial" w:cs="Arial"/>
          <w:color w:val="000000"/>
          <w:sz w:val="22"/>
          <w:szCs w:val="22"/>
          <w:lang w:val="cs-CZ"/>
        </w:rPr>
        <w:t>vytištění a rozstříhání</w:t>
      </w:r>
    </w:p>
    <w:p w14:paraId="5FB9401F" w14:textId="77777777" w:rsidR="008F156E" w:rsidRPr="00C64F38" w:rsidRDefault="008F156E" w:rsidP="000A0BE5">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0D6A75FC"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Pavel dostal možnost začít znovu bez starých dluhů.</w:t>
      </w:r>
    </w:p>
    <w:p w14:paraId="4D4AF109"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Soud jeho žádost schválil a stanovil podmínky oddlužení.</w:t>
      </w:r>
    </w:p>
    <w:p w14:paraId="0A14A4D0" w14:textId="257D0594"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Pavel si půjčil peníze na věci, které si nemohl dovolit zaplatit z</w:t>
      </w:r>
      <w:r w:rsidR="008F156E" w:rsidRPr="00C64F38">
        <w:rPr>
          <w:rFonts w:ascii="Arial" w:hAnsi="Arial" w:cs="Arial"/>
          <w:sz w:val="28"/>
          <w:szCs w:val="28"/>
          <w:lang w:val="cs-CZ"/>
        </w:rPr>
        <w:t> </w:t>
      </w:r>
      <w:r w:rsidRPr="00C64F38">
        <w:rPr>
          <w:rFonts w:ascii="Arial" w:hAnsi="Arial" w:cs="Arial"/>
          <w:sz w:val="28"/>
          <w:szCs w:val="28"/>
          <w:lang w:val="cs-CZ"/>
        </w:rPr>
        <w:t>vlastních úspor.</w:t>
      </w:r>
    </w:p>
    <w:p w14:paraId="474AAA29"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Pavel několik let pravidelně splácel dluhy podle stanovených pravidel.</w:t>
      </w:r>
    </w:p>
    <w:p w14:paraId="694511D2"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Vyhledal odbornou pomoc a zjistil, jaké má možnosti řešení.</w:t>
      </w:r>
    </w:p>
    <w:p w14:paraId="7111ADE0"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Začal dostávat upomínky od věřitelů.</w:t>
      </w:r>
    </w:p>
    <w:p w14:paraId="72BB5473"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Rozhodl se požádat o oddlužení (osobní bankrot).</w:t>
      </w:r>
    </w:p>
    <w:p w14:paraId="550384CC"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Po čase zjistil, že už nezvládá splácet všechny své půjčky a platit účty včas.</w:t>
      </w:r>
    </w:p>
    <w:p w14:paraId="3F1E49D0"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Přestal otevírat dopisy a doufal, že se problém vyřeší sám.</w:t>
      </w:r>
    </w:p>
    <w:p w14:paraId="08028ADB"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Dluhy se kvůli úrokům a dalším nákladům postupně zvyšovaly.</w:t>
      </w:r>
    </w:p>
    <w:p w14:paraId="6495B951"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Pavel pochopil, že už svou situaci sám nezvládne.</w:t>
      </w:r>
    </w:p>
    <w:p w14:paraId="3527F996" w14:textId="77777777" w:rsidR="00210D69" w:rsidRPr="00C64F38" w:rsidRDefault="00210D69" w:rsidP="000A0BE5">
      <w:pPr>
        <w:spacing w:line="360" w:lineRule="auto"/>
        <w:ind w:left="360"/>
        <w:rPr>
          <w:rFonts w:ascii="Arial" w:hAnsi="Arial" w:cs="Arial"/>
          <w:sz w:val="28"/>
          <w:szCs w:val="28"/>
          <w:lang w:val="cs-CZ"/>
        </w:rPr>
      </w:pPr>
      <w:r w:rsidRPr="00C64F38">
        <w:rPr>
          <w:rFonts w:ascii="Arial" w:hAnsi="Arial" w:cs="Arial"/>
          <w:sz w:val="28"/>
          <w:szCs w:val="28"/>
          <w:lang w:val="cs-CZ"/>
        </w:rPr>
        <w:t>Po úspěšném splnění podmínek mu soud odpustil zbývající část dluhů.</w:t>
      </w:r>
    </w:p>
    <w:p w14:paraId="0C428B22" w14:textId="77777777" w:rsidR="007E6F39" w:rsidRPr="00C64F38" w:rsidRDefault="007E6F39" w:rsidP="000A0BE5">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0AAC184E" w14:textId="77777777" w:rsidR="007E6F39" w:rsidRPr="00C64F38" w:rsidRDefault="007E6F39" w:rsidP="000A0BE5">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66A82238" w14:textId="77777777" w:rsidR="007E6F39" w:rsidRPr="00C64F38" w:rsidRDefault="007E6F39" w:rsidP="000A0BE5">
      <w:pPr>
        <w:widowControl w:val="0"/>
        <w:pBdr>
          <w:top w:val="nil"/>
          <w:left w:val="nil"/>
          <w:bottom w:val="nil"/>
          <w:right w:val="nil"/>
          <w:between w:val="nil"/>
        </w:pBdr>
        <w:spacing w:line="360" w:lineRule="auto"/>
        <w:rPr>
          <w:rFonts w:ascii="Arial" w:eastAsia="Arial" w:hAnsi="Arial" w:cs="Arial"/>
          <w:color w:val="000000"/>
          <w:sz w:val="22"/>
          <w:szCs w:val="22"/>
          <w:lang w:val="cs-CZ"/>
        </w:rPr>
      </w:pPr>
    </w:p>
    <w:p w14:paraId="24780BBA" w14:textId="072D0F14" w:rsidR="005644BC" w:rsidRPr="00C64F38" w:rsidRDefault="00F6597C" w:rsidP="000A0BE5">
      <w:pPr>
        <w:widowControl w:val="0"/>
        <w:pBdr>
          <w:top w:val="nil"/>
          <w:left w:val="nil"/>
          <w:bottom w:val="nil"/>
          <w:right w:val="nil"/>
          <w:between w:val="nil"/>
        </w:pBdr>
        <w:spacing w:line="360" w:lineRule="auto"/>
        <w:rPr>
          <w:rFonts w:ascii="Arial" w:eastAsia="Arial" w:hAnsi="Arial" w:cs="Arial"/>
          <w:color w:val="000000"/>
          <w:sz w:val="22"/>
          <w:szCs w:val="22"/>
          <w:lang w:val="cs-CZ"/>
        </w:rPr>
      </w:pPr>
      <w:r w:rsidRPr="00C64F38">
        <w:rPr>
          <w:rFonts w:ascii="Arial" w:hAnsi="Arial" w:cs="Arial"/>
          <w:noProof/>
          <w:lang w:val="cs-CZ"/>
        </w:rPr>
        <mc:AlternateContent>
          <mc:Choice Requires="wps">
            <w:drawing>
              <wp:anchor distT="45720" distB="45720" distL="114300" distR="114300" simplePos="0" relativeHeight="251659264" behindDoc="0" locked="0" layoutInCell="1" allowOverlap="1" wp14:anchorId="0C3D16DD" wp14:editId="62D46A05">
                <wp:simplePos x="0" y="0"/>
                <wp:positionH relativeFrom="column">
                  <wp:posOffset>-54321</wp:posOffset>
                </wp:positionH>
                <wp:positionV relativeFrom="paragraph">
                  <wp:posOffset>1513174</wp:posOffset>
                </wp:positionV>
                <wp:extent cx="6875145" cy="1021080"/>
                <wp:effectExtent l="0" t="0" r="0" b="0"/>
                <wp:wrapSquare wrapText="bothSides"/>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145" cy="1021080"/>
                        </a:xfrm>
                        <a:prstGeom prst="rect">
                          <a:avLst/>
                        </a:prstGeom>
                        <a:noFill/>
                        <a:ln w="9525">
                          <a:noFill/>
                          <a:miter lim="800000"/>
                          <a:headEnd/>
                          <a:tailEnd/>
                        </a:ln>
                      </wps:spPr>
                      <wps:txbx>
                        <w:txbxContent>
                          <w:p w14:paraId="4D960089" w14:textId="459010C0" w:rsidR="00B30DC4" w:rsidRDefault="00B30DC4" w:rsidP="00B30DC4">
                            <w:r>
                              <w:rPr>
                                <w:noProof/>
                                <w:lang w:val="cs-CZ"/>
                              </w:rPr>
                              <w:drawing>
                                <wp:inline distT="0" distB="0" distL="0" distR="0" wp14:anchorId="28459B34" wp14:editId="115FDE61">
                                  <wp:extent cx="1223010" cy="414655"/>
                                  <wp:effectExtent l="0" t="0" r="0" b="4445"/>
                                  <wp:docPr id="30" name="Obrázek 30" descr="Obsah obrázku kreslení&#10;&#10;Popis byl vytvořen automaticky"/>
                                  <wp:cNvGraphicFramePr/>
                                  <a:graphic xmlns:a="http://schemas.openxmlformats.org/drawingml/2006/main">
                                    <a:graphicData uri="http://schemas.openxmlformats.org/drawingml/2006/picture">
                                      <pic:pic xmlns:pic="http://schemas.openxmlformats.org/drawingml/2006/picture">
                                        <pic:nvPicPr>
                                          <pic:cNvPr id="19" name="Obrázek 19" descr="Obsah obrázku kreslení&#10;&#10;Popis byl vytvořen automaticky"/>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414655"/>
                                          </a:xfrm>
                                          <a:prstGeom prst="rect">
                                            <a:avLst/>
                                          </a:prstGeom>
                                          <a:noFill/>
                                          <a:ln>
                                            <a:noFill/>
                                          </a:ln>
                                        </pic:spPr>
                                      </pic:pic>
                                    </a:graphicData>
                                  </a:graphic>
                                </wp:inline>
                              </w:drawing>
                            </w:r>
                            <w:r>
                              <w:t xml:space="preserve"> Autor: </w:t>
                            </w:r>
                            <w:r w:rsidR="00422EAD">
                              <w:t>Robert Kočí</w:t>
                            </w:r>
                            <w:r>
                              <w:br/>
                              <w:t>Toto dílo je licencováno pod licencí Creative Commons [CC BY-NC 4.0]. Licenční podmínky navštivte na adrese [https://creativecommons.org/choose/?lang=cs].</w:t>
                            </w:r>
                          </w:p>
                          <w:p w14:paraId="0E9F5FAA" w14:textId="77777777" w:rsidR="00B30DC4" w:rsidRDefault="00B30DC4" w:rsidP="00B30D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type w14:anchorId="0C3D16DD" id="_x0000_t202" coordsize="21600,21600" o:spt="202" path="m,l,21600r21600,l21600,xe">
                <v:stroke joinstyle="miter"/>
                <v:path gradientshapeok="t" o:connecttype="rect"/>
              </v:shapetype>
              <v:shape id="Textové pole 2" o:spid="_x0000_s1026" type="#_x0000_t202" style="position:absolute;margin-left:-4.3pt;margin-top:119.15pt;width:541.35pt;height:80.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" filled="f" stroked="f">
                <v:textbox>
                  <w:txbxContent>
                    <w:p w14:paraId="4D960089" w14:textId="459010C0" w:rsidR="00B30DC4" w:rsidRDefault="00B30DC4" w:rsidP="00B30DC4">
                      <w:r>
                        <w:rPr>
                          <w:noProof/>
                          <w:lang w:val="cs-CZ"/>
                        </w:rPr>
                        <w:drawing>
                          <wp:inline distT="0" distB="0" distL="0" distR="0" wp14:anchorId="28459B34" wp14:editId="115FDE61">
                            <wp:extent cx="1223010" cy="414655"/>
                            <wp:effectExtent l="0" t="0" r="0" b="4445"/>
                            <wp:docPr id="30" name="Obrázek 30" descr="Obsah obrázku kreslení&#10;&#10;Popis byl vytvořen automaticky"/>
                            <wp:cNvGraphicFramePr/>
                            <a:graphic xmlns:a="http://schemas.openxmlformats.org/drawingml/2006/main">
                              <a:graphicData uri="http://schemas.openxmlformats.org/drawingml/2006/picture">
                                <pic:pic xmlns:pic="http://schemas.openxmlformats.org/drawingml/2006/picture">
                                  <pic:nvPicPr>
                                    <pic:cNvPr id="19" name="Obrázek 19" descr="Obsah obrázku kreslení&#10;&#10;Popis byl vytvořen automaticky"/>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3010" cy="414655"/>
                                    </a:xfrm>
                                    <a:prstGeom prst="rect">
                                      <a:avLst/>
                                    </a:prstGeom>
                                    <a:noFill/>
                                    <a:ln>
                                      <a:noFill/>
                                    </a:ln>
                                  </pic:spPr>
                                </pic:pic>
                              </a:graphicData>
                            </a:graphic>
                          </wp:inline>
                        </w:drawing>
                      </w:r>
                      <w:r>
                        <w:t xml:space="preserve"> Autor: </w:t>
                      </w:r>
                      <w:r w:rsidR="00422EAD">
                        <w:t>Robert Kočí</w:t>
                      </w:r>
                      <w:r>
                        <w:br/>
                        <w:t xml:space="preserve">Toto </w:t>
                      </w:r>
                      <w:proofErr w:type="spellStart"/>
                      <w:r>
                        <w:t>dílo</w:t>
                      </w:r>
                      <w:proofErr w:type="spellEnd"/>
                      <w:r>
                        <w:t xml:space="preserve"> je </w:t>
                      </w:r>
                      <w:proofErr w:type="spellStart"/>
                      <w:r>
                        <w:t>licencováno</w:t>
                      </w:r>
                      <w:proofErr w:type="spellEnd"/>
                      <w:r>
                        <w:t xml:space="preserve"> pod licencí Creative Commons [CC BY-NC 4.0]. </w:t>
                      </w:r>
                      <w:proofErr w:type="spellStart"/>
                      <w:r>
                        <w:t>Licenční</w:t>
                      </w:r>
                      <w:proofErr w:type="spellEnd"/>
                      <w:r>
                        <w:t xml:space="preserve"> </w:t>
                      </w:r>
                      <w:proofErr w:type="spellStart"/>
                      <w:r>
                        <w:t>podmínky</w:t>
                      </w:r>
                      <w:proofErr w:type="spellEnd"/>
                      <w:r>
                        <w:t xml:space="preserve"> </w:t>
                      </w:r>
                      <w:proofErr w:type="spellStart"/>
                      <w:r>
                        <w:t>navštivte</w:t>
                      </w:r>
                      <w:proofErr w:type="spellEnd"/>
                      <w:r>
                        <w:t xml:space="preserve"> </w:t>
                      </w:r>
                      <w:proofErr w:type="spellStart"/>
                      <w:r>
                        <w:t>na</w:t>
                      </w:r>
                      <w:proofErr w:type="spellEnd"/>
                      <w:r>
                        <w:t xml:space="preserve"> </w:t>
                      </w:r>
                      <w:proofErr w:type="spellStart"/>
                      <w:r>
                        <w:t>adrese</w:t>
                      </w:r>
                      <w:proofErr w:type="spellEnd"/>
                      <w:r>
                        <w:t xml:space="preserve"> [https://creativecommons.org/choose/?lang=cs].</w:t>
                      </w:r>
                    </w:p>
                    <w:p w14:paraId="0E9F5FAA" w14:textId="77777777" w:rsidR="00B30DC4" w:rsidRDefault="00B30DC4" w:rsidP="00B30DC4"/>
                  </w:txbxContent>
                </v:textbox>
                <w10:wrap type="square"/>
              </v:shape>
            </w:pict>
          </mc:Fallback>
        </mc:AlternateContent>
      </w:r>
    </w:p>
    <w:sectPr w:rsidR="005644BC" w:rsidRPr="00C64F38" w:rsidSect="000B2880">
      <w:headerReference w:type="default" r:id="rId11"/>
      <w:footerReference w:type="default" r:id="rId12"/>
      <w:pgSz w:w="11900" w:h="16840"/>
      <w:pgMar w:top="1417" w:right="1417" w:bottom="1417" w:left="1417"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F645E" w14:textId="77777777" w:rsidR="001C5DB6" w:rsidRDefault="001C5DB6">
      <w:r>
        <w:separator/>
      </w:r>
    </w:p>
  </w:endnote>
  <w:endnote w:type="continuationSeparator" w:id="0">
    <w:p w14:paraId="1CAB8693" w14:textId="77777777" w:rsidR="001C5DB6" w:rsidRDefault="001C5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default"/>
  </w:font>
  <w:font w:name="Arimo">
    <w:charset w:val="00"/>
    <w:family w:val="auto"/>
    <w:pitch w:val="default"/>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BCCA" w14:textId="77777777" w:rsidR="0017251C" w:rsidRDefault="000F1015">
    <w:pPr>
      <w:widowControl w:val="0"/>
      <w:pBdr>
        <w:top w:val="nil"/>
        <w:left w:val="nil"/>
        <w:bottom w:val="nil"/>
        <w:right w:val="nil"/>
        <w:between w:val="nil"/>
      </w:pBdr>
      <w:tabs>
        <w:tab w:val="center" w:pos="4680"/>
        <w:tab w:val="right" w:pos="9360"/>
      </w:tabs>
      <w:rPr>
        <w:rFonts w:ascii="Arial" w:eastAsia="Arial" w:hAnsi="Arial" w:cs="Arial"/>
        <w:color w:val="000000"/>
        <w:sz w:val="22"/>
        <w:szCs w:val="22"/>
      </w:rPr>
    </w:pPr>
    <w:r>
      <w:rPr>
        <w:rFonts w:ascii="Arial" w:eastAsia="Arial" w:hAnsi="Arial" w:cs="Arial"/>
        <w:noProof/>
        <w:color w:val="000000"/>
        <w:sz w:val="22"/>
        <w:szCs w:val="22"/>
        <w:lang w:val="cs-CZ"/>
      </w:rPr>
      <w:drawing>
        <wp:inline distT="0" distB="0" distL="0" distR="0" wp14:anchorId="74E53594" wp14:editId="1845598B">
          <wp:extent cx="1570937" cy="1570937"/>
          <wp:effectExtent l="0" t="0" r="0" b="0"/>
          <wp:docPr id="2" name="image2.png" descr="Obrázek"/>
          <wp:cNvGraphicFramePr/>
          <a:graphic xmlns:a="http://schemas.openxmlformats.org/drawingml/2006/main">
            <a:graphicData uri="http://schemas.openxmlformats.org/drawingml/2006/picture">
              <pic:pic xmlns:pic="http://schemas.openxmlformats.org/drawingml/2006/picture">
                <pic:nvPicPr>
                  <pic:cNvPr id="0" name="image2.png" descr="Obrázek"/>
                  <pic:cNvPicPr preferRelativeResize="0"/>
                </pic:nvPicPr>
                <pic:blipFill>
                  <a:blip r:embed="rId1"/>
                  <a:srcRect/>
                  <a:stretch>
                    <a:fillRect/>
                  </a:stretch>
                </pic:blipFill>
                <pic:spPr>
                  <a:xfrm>
                    <a:off x="0" y="0"/>
                    <a:ext cx="1570937" cy="1570937"/>
                  </a:xfrm>
                  <a:prstGeom prst="rect">
                    <a:avLst/>
                  </a:prstGeom>
                  <a:ln/>
                </pic:spPr>
              </pic:pic>
            </a:graphicData>
          </a:graphic>
        </wp:inline>
      </w:drawing>
    </w:r>
    <w:r>
      <w:rPr>
        <w:rFonts w:ascii="Calibri" w:eastAsia="Calibri" w:hAnsi="Calibri" w:cs="Calibri"/>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CD729" w14:textId="77777777" w:rsidR="001C5DB6" w:rsidRDefault="001C5DB6">
      <w:r>
        <w:separator/>
      </w:r>
    </w:p>
  </w:footnote>
  <w:footnote w:type="continuationSeparator" w:id="0">
    <w:p w14:paraId="08A2F804" w14:textId="77777777" w:rsidR="001C5DB6" w:rsidRDefault="001C5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F8A2" w14:textId="5218FEDF" w:rsidR="0017251C" w:rsidRDefault="003C5EC5">
    <w:pPr>
      <w:widowControl w:val="0"/>
      <w:pBdr>
        <w:top w:val="nil"/>
        <w:left w:val="nil"/>
        <w:bottom w:val="nil"/>
        <w:right w:val="nil"/>
        <w:between w:val="nil"/>
      </w:pBdr>
      <w:tabs>
        <w:tab w:val="center" w:pos="4680"/>
        <w:tab w:val="right" w:pos="9360"/>
      </w:tabs>
      <w:rPr>
        <w:rFonts w:ascii="Arial" w:eastAsia="Arial" w:hAnsi="Arial" w:cs="Arial"/>
        <w:color w:val="000000"/>
        <w:sz w:val="22"/>
        <w:szCs w:val="22"/>
      </w:rPr>
    </w:pPr>
    <w:r>
      <w:rPr>
        <w:rFonts w:ascii="Arial" w:eastAsia="Arial" w:hAnsi="Arial" w:cs="Arial"/>
        <w:noProof/>
        <w:color w:val="000000"/>
        <w:sz w:val="22"/>
        <w:szCs w:val="22"/>
        <w:lang w:val="cs-CZ"/>
      </w:rPr>
      <w:drawing>
        <wp:inline distT="0" distB="0" distL="0" distR="0" wp14:anchorId="23F6877B" wp14:editId="3BBC28BC">
          <wp:extent cx="6642100" cy="89027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
                    <a:extLst>
                      <a:ext uri="{28A0092B-C50C-407E-A947-70E740481C1C}">
                        <a14:useLocalDpi xmlns:a14="http://schemas.microsoft.com/office/drawing/2010/main" val="0"/>
                      </a:ext>
                    </a:extLst>
                  </a:blip>
                  <a:stretch>
                    <a:fillRect/>
                  </a:stretch>
                </pic:blipFill>
                <pic:spPr>
                  <a:xfrm>
                    <a:off x="0" y="0"/>
                    <a:ext cx="6642100" cy="890270"/>
                  </a:xfrm>
                  <a:prstGeom prst="rect">
                    <a:avLst/>
                  </a:prstGeom>
                </pic:spPr>
              </pic:pic>
            </a:graphicData>
          </a:graphic>
        </wp:inline>
      </w:drawing>
    </w:r>
  </w:p>
  <w:p w14:paraId="1D5C492D" w14:textId="36134E90" w:rsidR="0017251C" w:rsidRDefault="0017251C">
    <w:pPr>
      <w:widowControl w:val="0"/>
      <w:pBdr>
        <w:top w:val="nil"/>
        <w:left w:val="nil"/>
        <w:bottom w:val="nil"/>
        <w:right w:val="nil"/>
        <w:between w:val="nil"/>
      </w:pBdr>
      <w:tabs>
        <w:tab w:val="center" w:pos="4680"/>
        <w:tab w:val="right" w:pos="9360"/>
      </w:tabs>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8.85pt;height:7.45pt" o:bullet="t">
        <v:imagedata r:id="rId1" o:title="odrazka"/>
      </v:shape>
    </w:pict>
  </w:numPicBullet>
  <w:numPicBullet w:numPicBulletId="1">
    <w:pict>
      <v:shape id="_x0000_i1097" type="#_x0000_t75" style="width:47.55pt;height:47.55pt" o:bullet="t">
        <v:imagedata r:id="rId2" o:title="Group 45"/>
      </v:shape>
    </w:pict>
  </w:numPicBullet>
  <w:abstractNum w:abstractNumId="0" w15:restartNumberingAfterBreak="0">
    <w:nsid w:val="143A2402"/>
    <w:multiLevelType w:val="multilevel"/>
    <w:tmpl w:val="285A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C5D59"/>
    <w:multiLevelType w:val="hybridMultilevel"/>
    <w:tmpl w:val="BB34351E"/>
    <w:lvl w:ilvl="0" w:tplc="390CE74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CE3FDC"/>
    <w:multiLevelType w:val="hybridMultilevel"/>
    <w:tmpl w:val="15F01E7E"/>
    <w:lvl w:ilvl="0" w:tplc="8616991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263F1F"/>
    <w:multiLevelType w:val="multilevel"/>
    <w:tmpl w:val="8FFE8390"/>
    <w:lvl w:ilvl="0">
      <w:start w:val="1"/>
      <w:numFmt w:val="bullet"/>
      <w:lvlText w:val="●"/>
      <w:lvlJc w:val="left"/>
      <w:pPr>
        <w:ind w:left="195" w:hanging="195"/>
      </w:pPr>
      <w:rPr>
        <w:rFonts w:ascii="Helvetica Neue" w:eastAsia="Helvetica Neue" w:hAnsi="Helvetica Neue" w:cs="Helvetica Neue"/>
        <w:b w:val="0"/>
        <w:i w:val="0"/>
        <w:smallCaps w:val="0"/>
        <w:strike w:val="0"/>
        <w:color w:val="000000"/>
        <w:sz w:val="22"/>
        <w:szCs w:val="22"/>
        <w:shd w:val="clear" w:color="auto" w:fill="auto"/>
        <w:vertAlign w:val="baseline"/>
      </w:rPr>
    </w:lvl>
    <w:lvl w:ilvl="1">
      <w:start w:val="1"/>
      <w:numFmt w:val="bullet"/>
      <w:lvlText w:val="o"/>
      <w:lvlJc w:val="left"/>
      <w:pPr>
        <w:ind w:left="1328" w:hanging="247"/>
      </w:pPr>
      <w:rPr>
        <w:rFonts w:ascii="Helvetica Neue" w:eastAsia="Helvetica Neue" w:hAnsi="Helvetica Neue" w:cs="Helvetica Neue"/>
        <w:b w:val="0"/>
        <w:i w:val="0"/>
        <w:smallCaps w:val="0"/>
        <w:strike w:val="0"/>
        <w:color w:val="000000"/>
        <w:sz w:val="22"/>
        <w:szCs w:val="22"/>
        <w:shd w:val="clear" w:color="auto" w:fill="auto"/>
        <w:vertAlign w:val="baseline"/>
      </w:rPr>
    </w:lvl>
    <w:lvl w:ilvl="2">
      <w:start w:val="1"/>
      <w:numFmt w:val="bullet"/>
      <w:lvlText w:val="▪"/>
      <w:lvlJc w:val="left"/>
      <w:pPr>
        <w:ind w:left="2048" w:hanging="248"/>
      </w:pPr>
      <w:rPr>
        <w:rFonts w:ascii="Arimo" w:eastAsia="Arimo" w:hAnsi="Arimo" w:cs="Arimo"/>
        <w:b w:val="0"/>
        <w:i w:val="0"/>
        <w:smallCaps w:val="0"/>
        <w:strike w:val="0"/>
        <w:color w:val="000000"/>
        <w:sz w:val="22"/>
        <w:szCs w:val="22"/>
        <w:shd w:val="clear" w:color="auto" w:fill="auto"/>
        <w:vertAlign w:val="baseline"/>
      </w:rPr>
    </w:lvl>
    <w:lvl w:ilvl="3">
      <w:start w:val="1"/>
      <w:numFmt w:val="bullet"/>
      <w:lvlText w:val="●"/>
      <w:lvlJc w:val="left"/>
      <w:pPr>
        <w:ind w:left="276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4">
      <w:start w:val="1"/>
      <w:numFmt w:val="bullet"/>
      <w:lvlText w:val="o"/>
      <w:lvlJc w:val="left"/>
      <w:pPr>
        <w:ind w:left="348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5">
      <w:start w:val="1"/>
      <w:numFmt w:val="bullet"/>
      <w:lvlText w:val="▪"/>
      <w:lvlJc w:val="left"/>
      <w:pPr>
        <w:ind w:left="4208" w:hanging="248"/>
      </w:pPr>
      <w:rPr>
        <w:rFonts w:ascii="Arimo" w:eastAsia="Arimo" w:hAnsi="Arimo" w:cs="Arimo"/>
        <w:b w:val="0"/>
        <w:i w:val="0"/>
        <w:smallCaps w:val="0"/>
        <w:strike w:val="0"/>
        <w:color w:val="000000"/>
        <w:sz w:val="22"/>
        <w:szCs w:val="22"/>
        <w:shd w:val="clear" w:color="auto" w:fill="auto"/>
        <w:vertAlign w:val="baseline"/>
      </w:rPr>
    </w:lvl>
    <w:lvl w:ilvl="6">
      <w:start w:val="1"/>
      <w:numFmt w:val="bullet"/>
      <w:lvlText w:val="●"/>
      <w:lvlJc w:val="left"/>
      <w:pPr>
        <w:ind w:left="492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7">
      <w:start w:val="1"/>
      <w:numFmt w:val="bullet"/>
      <w:lvlText w:val="o"/>
      <w:lvlJc w:val="left"/>
      <w:pPr>
        <w:ind w:left="5648" w:hanging="248"/>
      </w:pPr>
      <w:rPr>
        <w:rFonts w:ascii="Helvetica Neue" w:eastAsia="Helvetica Neue" w:hAnsi="Helvetica Neue" w:cs="Helvetica Neue"/>
        <w:b w:val="0"/>
        <w:i w:val="0"/>
        <w:smallCaps w:val="0"/>
        <w:strike w:val="0"/>
        <w:color w:val="000000"/>
        <w:sz w:val="22"/>
        <w:szCs w:val="22"/>
        <w:shd w:val="clear" w:color="auto" w:fill="auto"/>
        <w:vertAlign w:val="baseline"/>
      </w:rPr>
    </w:lvl>
    <w:lvl w:ilvl="8">
      <w:start w:val="1"/>
      <w:numFmt w:val="bullet"/>
      <w:lvlText w:val="▪"/>
      <w:lvlJc w:val="left"/>
      <w:pPr>
        <w:ind w:left="6368" w:hanging="248"/>
      </w:pPr>
      <w:rPr>
        <w:rFonts w:ascii="Arimo" w:eastAsia="Arimo" w:hAnsi="Arimo" w:cs="Arimo"/>
        <w:b w:val="0"/>
        <w:i w:val="0"/>
        <w:smallCaps w:val="0"/>
        <w:strike w:val="0"/>
        <w:color w:val="000000"/>
        <w:sz w:val="22"/>
        <w:szCs w:val="22"/>
        <w:shd w:val="clear" w:color="auto" w:fill="auto"/>
        <w:vertAlign w:val="baseline"/>
      </w:rPr>
    </w:lvl>
  </w:abstractNum>
  <w:abstractNum w:abstractNumId="4" w15:restartNumberingAfterBreak="0">
    <w:nsid w:val="33592B8B"/>
    <w:multiLevelType w:val="multilevel"/>
    <w:tmpl w:val="5C4E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70B7F"/>
    <w:multiLevelType w:val="hybridMultilevel"/>
    <w:tmpl w:val="25DA8814"/>
    <w:lvl w:ilvl="0" w:tplc="F9967EB2">
      <w:start w:val="1"/>
      <w:numFmt w:val="bullet"/>
      <w:pStyle w:val="Videoodkaz"/>
      <w:lvlText w:val=""/>
      <w:lvlPicBulletId w:val="1"/>
      <w:lvlJc w:val="left"/>
      <w:pPr>
        <w:ind w:left="284" w:hanging="284"/>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CA3008"/>
    <w:multiLevelType w:val="hybridMultilevel"/>
    <w:tmpl w:val="BF44238C"/>
    <w:lvl w:ilvl="0" w:tplc="8616991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BD97F82"/>
    <w:multiLevelType w:val="hybridMultilevel"/>
    <w:tmpl w:val="73A2AF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E20917"/>
    <w:multiLevelType w:val="multilevel"/>
    <w:tmpl w:val="F2F6551A"/>
    <w:lvl w:ilvl="0">
      <w:start w:val="1"/>
      <w:numFmt w:val="bullet"/>
      <w:lvlText w:val="●"/>
      <w:lvlJc w:val="left"/>
      <w:pPr>
        <w:ind w:left="720" w:hanging="360"/>
      </w:pPr>
      <w:rPr>
        <w:rFonts w:ascii="Helvetica Neue" w:eastAsia="Helvetica Neue" w:hAnsi="Helvetica Neue" w:cs="Helvetica Neue"/>
        <w:b w:val="0"/>
        <w:i w:val="0"/>
        <w:smallCaps w:val="0"/>
        <w:strike w:val="0"/>
        <w:color w:val="000000"/>
        <w:shd w:val="clear" w:color="auto" w:fill="auto"/>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color w:val="000000"/>
        <w:shd w:val="clear" w:color="auto" w:fill="auto"/>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shd w:val="clear" w:color="auto" w:fill="auto"/>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color w:val="000000"/>
        <w:shd w:val="clear" w:color="auto" w:fill="auto"/>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shd w:val="clear" w:color="auto" w:fill="auto"/>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color w:val="000000"/>
        <w:shd w:val="clear" w:color="auto" w:fill="auto"/>
        <w:vertAlign w:val="baseline"/>
      </w:rPr>
    </w:lvl>
  </w:abstractNum>
  <w:abstractNum w:abstractNumId="9" w15:restartNumberingAfterBreak="0">
    <w:nsid w:val="55530C77"/>
    <w:multiLevelType w:val="multilevel"/>
    <w:tmpl w:val="EC86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594681"/>
    <w:multiLevelType w:val="hybridMultilevel"/>
    <w:tmpl w:val="E7903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36B3D53"/>
    <w:multiLevelType w:val="hybridMultilevel"/>
    <w:tmpl w:val="7B028BEA"/>
    <w:lvl w:ilvl="0" w:tplc="11400B44">
      <w:start w:val="1"/>
      <w:numFmt w:val="bullet"/>
      <w:lvlText w:val=""/>
      <w:lvlPicBulletId w:val="0"/>
      <w:lvlJc w:val="left"/>
      <w:pPr>
        <w:ind w:left="720" w:hanging="360"/>
      </w:pPr>
      <w:rPr>
        <w:rFonts w:ascii="Symbol" w:hAnsi="Symbol" w:hint="default"/>
        <w:color w:val="auto"/>
      </w:rPr>
    </w:lvl>
    <w:lvl w:ilvl="1" w:tplc="239A2BC6">
      <w:start w:val="1"/>
      <w:numFmt w:val="bullet"/>
      <w:lvlText w:val="o"/>
      <w:lvlJc w:val="left"/>
      <w:pPr>
        <w:ind w:left="1440" w:hanging="360"/>
      </w:pPr>
      <w:rPr>
        <w:rFonts w:ascii="Courier New" w:hAnsi="Courier New" w:hint="default"/>
      </w:rPr>
    </w:lvl>
    <w:lvl w:ilvl="2" w:tplc="B128D316">
      <w:start w:val="1"/>
      <w:numFmt w:val="bullet"/>
      <w:lvlText w:val=""/>
      <w:lvlJc w:val="left"/>
      <w:pPr>
        <w:ind w:left="2160" w:hanging="360"/>
      </w:pPr>
      <w:rPr>
        <w:rFonts w:ascii="Wingdings" w:hAnsi="Wingdings" w:hint="default"/>
      </w:rPr>
    </w:lvl>
    <w:lvl w:ilvl="3" w:tplc="8ADA4B24">
      <w:start w:val="1"/>
      <w:numFmt w:val="bullet"/>
      <w:lvlText w:val=""/>
      <w:lvlJc w:val="left"/>
      <w:pPr>
        <w:ind w:left="2880" w:hanging="360"/>
      </w:pPr>
      <w:rPr>
        <w:rFonts w:ascii="Symbol" w:hAnsi="Symbol" w:hint="default"/>
      </w:rPr>
    </w:lvl>
    <w:lvl w:ilvl="4" w:tplc="264CBFBE">
      <w:start w:val="1"/>
      <w:numFmt w:val="bullet"/>
      <w:lvlText w:val="o"/>
      <w:lvlJc w:val="left"/>
      <w:pPr>
        <w:ind w:left="3600" w:hanging="360"/>
      </w:pPr>
      <w:rPr>
        <w:rFonts w:ascii="Courier New" w:hAnsi="Courier New" w:hint="default"/>
      </w:rPr>
    </w:lvl>
    <w:lvl w:ilvl="5" w:tplc="7C623B24">
      <w:start w:val="1"/>
      <w:numFmt w:val="bullet"/>
      <w:lvlText w:val=""/>
      <w:lvlJc w:val="left"/>
      <w:pPr>
        <w:ind w:left="4320" w:hanging="360"/>
      </w:pPr>
      <w:rPr>
        <w:rFonts w:ascii="Wingdings" w:hAnsi="Wingdings" w:hint="default"/>
      </w:rPr>
    </w:lvl>
    <w:lvl w:ilvl="6" w:tplc="362ECD4C">
      <w:start w:val="1"/>
      <w:numFmt w:val="bullet"/>
      <w:lvlText w:val=""/>
      <w:lvlJc w:val="left"/>
      <w:pPr>
        <w:ind w:left="5040" w:hanging="360"/>
      </w:pPr>
      <w:rPr>
        <w:rFonts w:ascii="Symbol" w:hAnsi="Symbol" w:hint="default"/>
      </w:rPr>
    </w:lvl>
    <w:lvl w:ilvl="7" w:tplc="5D3A069E">
      <w:start w:val="1"/>
      <w:numFmt w:val="bullet"/>
      <w:lvlText w:val="o"/>
      <w:lvlJc w:val="left"/>
      <w:pPr>
        <w:ind w:left="5760" w:hanging="360"/>
      </w:pPr>
      <w:rPr>
        <w:rFonts w:ascii="Courier New" w:hAnsi="Courier New" w:hint="default"/>
      </w:rPr>
    </w:lvl>
    <w:lvl w:ilvl="8" w:tplc="37D8E4E0">
      <w:start w:val="1"/>
      <w:numFmt w:val="bullet"/>
      <w:lvlText w:val=""/>
      <w:lvlJc w:val="left"/>
      <w:pPr>
        <w:ind w:left="6480" w:hanging="360"/>
      </w:pPr>
      <w:rPr>
        <w:rFonts w:ascii="Wingdings" w:hAnsi="Wingdings" w:hint="default"/>
      </w:rPr>
    </w:lvl>
  </w:abstractNum>
  <w:abstractNum w:abstractNumId="12" w15:restartNumberingAfterBreak="0">
    <w:nsid w:val="67B855CE"/>
    <w:multiLevelType w:val="hybridMultilevel"/>
    <w:tmpl w:val="219256B8"/>
    <w:lvl w:ilvl="0" w:tplc="8334CD20">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DB15F56"/>
    <w:multiLevelType w:val="hybridMultilevel"/>
    <w:tmpl w:val="D13A22D0"/>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2212579"/>
    <w:multiLevelType w:val="hybridMultilevel"/>
    <w:tmpl w:val="63AA0C36"/>
    <w:lvl w:ilvl="0" w:tplc="0FBC1E6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9060999">
    <w:abstractNumId w:val="3"/>
  </w:num>
  <w:num w:numId="2" w16cid:durableId="1560824730">
    <w:abstractNumId w:val="8"/>
  </w:num>
  <w:num w:numId="3" w16cid:durableId="1921526909">
    <w:abstractNumId w:val="11"/>
  </w:num>
  <w:num w:numId="4" w16cid:durableId="1798914384">
    <w:abstractNumId w:val="1"/>
  </w:num>
  <w:num w:numId="5" w16cid:durableId="1106118156">
    <w:abstractNumId w:val="12"/>
  </w:num>
  <w:num w:numId="6" w16cid:durableId="2032025433">
    <w:abstractNumId w:val="14"/>
  </w:num>
  <w:num w:numId="7" w16cid:durableId="1774206742">
    <w:abstractNumId w:val="4"/>
  </w:num>
  <w:num w:numId="8" w16cid:durableId="1476679926">
    <w:abstractNumId w:val="9"/>
  </w:num>
  <w:num w:numId="9" w16cid:durableId="1504927985">
    <w:abstractNumId w:val="0"/>
  </w:num>
  <w:num w:numId="10" w16cid:durableId="1796098422">
    <w:abstractNumId w:val="5"/>
  </w:num>
  <w:num w:numId="11" w16cid:durableId="529412724">
    <w:abstractNumId w:val="6"/>
  </w:num>
  <w:num w:numId="12" w16cid:durableId="120920820">
    <w:abstractNumId w:val="2"/>
  </w:num>
  <w:num w:numId="13" w16cid:durableId="1539396725">
    <w:abstractNumId w:val="10"/>
  </w:num>
  <w:num w:numId="14" w16cid:durableId="850872770">
    <w:abstractNumId w:val="7"/>
  </w:num>
  <w:num w:numId="15" w16cid:durableId="14031435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1C"/>
    <w:rsid w:val="00032CAA"/>
    <w:rsid w:val="00036D26"/>
    <w:rsid w:val="00041FC1"/>
    <w:rsid w:val="0004557C"/>
    <w:rsid w:val="0005747F"/>
    <w:rsid w:val="00057578"/>
    <w:rsid w:val="000A0BE5"/>
    <w:rsid w:val="000B2880"/>
    <w:rsid w:val="000C0602"/>
    <w:rsid w:val="000D2472"/>
    <w:rsid w:val="000E741C"/>
    <w:rsid w:val="000F1015"/>
    <w:rsid w:val="001579D8"/>
    <w:rsid w:val="0017251C"/>
    <w:rsid w:val="001909FA"/>
    <w:rsid w:val="001A6C0F"/>
    <w:rsid w:val="001B0116"/>
    <w:rsid w:val="001C0557"/>
    <w:rsid w:val="001C5DB6"/>
    <w:rsid w:val="001D5C92"/>
    <w:rsid w:val="001F5038"/>
    <w:rsid w:val="00204BA7"/>
    <w:rsid w:val="0020578F"/>
    <w:rsid w:val="00210D69"/>
    <w:rsid w:val="002165D5"/>
    <w:rsid w:val="00244894"/>
    <w:rsid w:val="0025153F"/>
    <w:rsid w:val="00271DA7"/>
    <w:rsid w:val="002B1C2B"/>
    <w:rsid w:val="002F145C"/>
    <w:rsid w:val="00321A3A"/>
    <w:rsid w:val="00342A3B"/>
    <w:rsid w:val="00350E6A"/>
    <w:rsid w:val="0035135A"/>
    <w:rsid w:val="00352E6F"/>
    <w:rsid w:val="00353E3E"/>
    <w:rsid w:val="0039135E"/>
    <w:rsid w:val="003975D7"/>
    <w:rsid w:val="003C5EC5"/>
    <w:rsid w:val="003D4DA5"/>
    <w:rsid w:val="003E4FF2"/>
    <w:rsid w:val="003F4D26"/>
    <w:rsid w:val="003F6D81"/>
    <w:rsid w:val="00422EAD"/>
    <w:rsid w:val="004314CD"/>
    <w:rsid w:val="00461694"/>
    <w:rsid w:val="00490B3D"/>
    <w:rsid w:val="004B4CFA"/>
    <w:rsid w:val="004F504C"/>
    <w:rsid w:val="00505F58"/>
    <w:rsid w:val="00512261"/>
    <w:rsid w:val="00560A6C"/>
    <w:rsid w:val="005644BC"/>
    <w:rsid w:val="00575EA9"/>
    <w:rsid w:val="005933FA"/>
    <w:rsid w:val="005A647C"/>
    <w:rsid w:val="005C63CA"/>
    <w:rsid w:val="005C7714"/>
    <w:rsid w:val="005D50A5"/>
    <w:rsid w:val="00625AB5"/>
    <w:rsid w:val="00647D30"/>
    <w:rsid w:val="006726EE"/>
    <w:rsid w:val="0068334D"/>
    <w:rsid w:val="00692718"/>
    <w:rsid w:val="00693E68"/>
    <w:rsid w:val="006964CA"/>
    <w:rsid w:val="006A176B"/>
    <w:rsid w:val="006D3C1C"/>
    <w:rsid w:val="006E25C9"/>
    <w:rsid w:val="006E792C"/>
    <w:rsid w:val="006F136E"/>
    <w:rsid w:val="007062F5"/>
    <w:rsid w:val="00721E9A"/>
    <w:rsid w:val="00734392"/>
    <w:rsid w:val="00760AB7"/>
    <w:rsid w:val="00765DBE"/>
    <w:rsid w:val="00767F9A"/>
    <w:rsid w:val="00770941"/>
    <w:rsid w:val="00793F78"/>
    <w:rsid w:val="007A3861"/>
    <w:rsid w:val="007E6F39"/>
    <w:rsid w:val="007F0FBE"/>
    <w:rsid w:val="008301D7"/>
    <w:rsid w:val="00831CE6"/>
    <w:rsid w:val="00836448"/>
    <w:rsid w:val="00855F54"/>
    <w:rsid w:val="00862097"/>
    <w:rsid w:val="00863121"/>
    <w:rsid w:val="008D6B6C"/>
    <w:rsid w:val="008F156E"/>
    <w:rsid w:val="00923829"/>
    <w:rsid w:val="00945C8A"/>
    <w:rsid w:val="00952DD1"/>
    <w:rsid w:val="00964E0F"/>
    <w:rsid w:val="009A09F1"/>
    <w:rsid w:val="009A440B"/>
    <w:rsid w:val="009B21B1"/>
    <w:rsid w:val="009C4223"/>
    <w:rsid w:val="009D06AC"/>
    <w:rsid w:val="009E567D"/>
    <w:rsid w:val="009F18E3"/>
    <w:rsid w:val="00A02C14"/>
    <w:rsid w:val="00A23AAA"/>
    <w:rsid w:val="00A52B07"/>
    <w:rsid w:val="00AB5E86"/>
    <w:rsid w:val="00AD1FA3"/>
    <w:rsid w:val="00AE138F"/>
    <w:rsid w:val="00B021BF"/>
    <w:rsid w:val="00B30DC4"/>
    <w:rsid w:val="00B31496"/>
    <w:rsid w:val="00B354AD"/>
    <w:rsid w:val="00B57DCA"/>
    <w:rsid w:val="00B9067D"/>
    <w:rsid w:val="00BE2E83"/>
    <w:rsid w:val="00C14A30"/>
    <w:rsid w:val="00C14A89"/>
    <w:rsid w:val="00C35CEB"/>
    <w:rsid w:val="00C64F38"/>
    <w:rsid w:val="00C71F24"/>
    <w:rsid w:val="00C75CB8"/>
    <w:rsid w:val="00C86D57"/>
    <w:rsid w:val="00CA7467"/>
    <w:rsid w:val="00CA79F8"/>
    <w:rsid w:val="00CB295C"/>
    <w:rsid w:val="00CB4DFC"/>
    <w:rsid w:val="00CB6724"/>
    <w:rsid w:val="00CD5012"/>
    <w:rsid w:val="00D06F29"/>
    <w:rsid w:val="00D35067"/>
    <w:rsid w:val="00D55BA5"/>
    <w:rsid w:val="00D6042A"/>
    <w:rsid w:val="00D755EF"/>
    <w:rsid w:val="00D76BA2"/>
    <w:rsid w:val="00D84AB1"/>
    <w:rsid w:val="00D86396"/>
    <w:rsid w:val="00DC0E3B"/>
    <w:rsid w:val="00E13DB7"/>
    <w:rsid w:val="00E32660"/>
    <w:rsid w:val="00E533F6"/>
    <w:rsid w:val="00E55F34"/>
    <w:rsid w:val="00E57162"/>
    <w:rsid w:val="00E655A5"/>
    <w:rsid w:val="00E666A6"/>
    <w:rsid w:val="00E84544"/>
    <w:rsid w:val="00E9067A"/>
    <w:rsid w:val="00F00255"/>
    <w:rsid w:val="00F03481"/>
    <w:rsid w:val="00F6597C"/>
    <w:rsid w:val="00F72EBD"/>
    <w:rsid w:val="00F75805"/>
    <w:rsid w:val="00F804D7"/>
    <w:rsid w:val="00F93A5A"/>
    <w:rsid w:val="00F9544F"/>
    <w:rsid w:val="00F96255"/>
    <w:rsid w:val="00FA20B6"/>
    <w:rsid w:val="00FA3C15"/>
    <w:rsid w:val="00FC2A5C"/>
    <w:rsid w:val="00FF19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58BD"/>
  <w15:docId w15:val="{9976DD9E-A591-4CB3-870F-346B8E4F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Zhlav">
    <w:name w:val="header"/>
    <w:basedOn w:val="Normln"/>
    <w:link w:val="ZhlavChar"/>
    <w:uiPriority w:val="99"/>
    <w:unhideWhenUsed/>
    <w:rsid w:val="00CA7467"/>
    <w:pPr>
      <w:tabs>
        <w:tab w:val="center" w:pos="4536"/>
        <w:tab w:val="right" w:pos="9072"/>
      </w:tabs>
    </w:pPr>
  </w:style>
  <w:style w:type="character" w:customStyle="1" w:styleId="ZhlavChar">
    <w:name w:val="Záhlaví Char"/>
    <w:basedOn w:val="Standardnpsmoodstavce"/>
    <w:link w:val="Zhlav"/>
    <w:uiPriority w:val="99"/>
    <w:rsid w:val="00CA7467"/>
  </w:style>
  <w:style w:type="paragraph" w:styleId="Zpat">
    <w:name w:val="footer"/>
    <w:basedOn w:val="Normln"/>
    <w:link w:val="ZpatChar"/>
    <w:uiPriority w:val="99"/>
    <w:unhideWhenUsed/>
    <w:rsid w:val="00CA7467"/>
    <w:pPr>
      <w:tabs>
        <w:tab w:val="center" w:pos="4536"/>
        <w:tab w:val="right" w:pos="9072"/>
      </w:tabs>
    </w:pPr>
  </w:style>
  <w:style w:type="character" w:customStyle="1" w:styleId="ZpatChar">
    <w:name w:val="Zápatí Char"/>
    <w:basedOn w:val="Standardnpsmoodstavce"/>
    <w:link w:val="Zpat"/>
    <w:uiPriority w:val="99"/>
    <w:rsid w:val="00CA7467"/>
  </w:style>
  <w:style w:type="paragraph" w:customStyle="1" w:styleId="Odrkakostka">
    <w:name w:val="Odrážka kostka"/>
    <w:basedOn w:val="Normln"/>
    <w:link w:val="OdrkakostkaChar"/>
    <w:uiPriority w:val="99"/>
    <w:qFormat/>
    <w:rsid w:val="0039135E"/>
    <w:pPr>
      <w:spacing w:after="160" w:line="259" w:lineRule="auto"/>
      <w:ind w:left="720" w:right="968" w:hanging="360"/>
    </w:pPr>
    <w:rPr>
      <w:rFonts w:ascii="Arial" w:eastAsia="Arial" w:hAnsi="Arial" w:cs="Arial"/>
      <w:sz w:val="22"/>
      <w:szCs w:val="22"/>
      <w:lang w:val="cs-CZ" w:eastAsia="en-US"/>
    </w:rPr>
  </w:style>
  <w:style w:type="character" w:customStyle="1" w:styleId="OdrkakostkaChar">
    <w:name w:val="Odrážka kostka Char"/>
    <w:basedOn w:val="Standardnpsmoodstavce"/>
    <w:link w:val="Odrkakostka"/>
    <w:uiPriority w:val="99"/>
    <w:rsid w:val="0039135E"/>
    <w:rPr>
      <w:rFonts w:ascii="Arial" w:eastAsia="Arial" w:hAnsi="Arial" w:cs="Arial"/>
      <w:sz w:val="22"/>
      <w:szCs w:val="22"/>
      <w:lang w:val="cs-CZ" w:eastAsia="en-US"/>
    </w:rPr>
  </w:style>
  <w:style w:type="paragraph" w:customStyle="1" w:styleId="kol-zadn">
    <w:name w:val="Úkol - zadání"/>
    <w:basedOn w:val="Normln"/>
    <w:link w:val="kol-zadnChar"/>
    <w:uiPriority w:val="99"/>
    <w:qFormat/>
    <w:rsid w:val="0039135E"/>
    <w:pPr>
      <w:spacing w:after="160"/>
      <w:ind w:left="1068" w:right="401" w:hanging="360"/>
    </w:pPr>
    <w:rPr>
      <w:rFonts w:ascii="Arial" w:eastAsia="Arial" w:hAnsi="Arial" w:cs="Arial"/>
      <w:b/>
      <w:noProof/>
      <w:szCs w:val="22"/>
      <w:lang w:val="cs-CZ" w:eastAsia="en-US"/>
    </w:rPr>
  </w:style>
  <w:style w:type="character" w:customStyle="1" w:styleId="kol-zadnChar">
    <w:name w:val="Úkol - zadání Char"/>
    <w:basedOn w:val="Standardnpsmoodstavce"/>
    <w:link w:val="kol-zadn"/>
    <w:uiPriority w:val="99"/>
    <w:rsid w:val="0039135E"/>
    <w:rPr>
      <w:rFonts w:ascii="Arial" w:eastAsia="Arial" w:hAnsi="Arial" w:cs="Arial"/>
      <w:b/>
      <w:noProof/>
      <w:szCs w:val="22"/>
      <w:lang w:val="cs-CZ" w:eastAsia="en-US"/>
    </w:rPr>
  </w:style>
  <w:style w:type="paragraph" w:styleId="Odstavecseseznamem">
    <w:name w:val="List Paragraph"/>
    <w:basedOn w:val="Normln"/>
    <w:uiPriority w:val="34"/>
    <w:qFormat/>
    <w:rsid w:val="0039135E"/>
    <w:pPr>
      <w:ind w:left="720"/>
      <w:contextualSpacing/>
    </w:pPr>
  </w:style>
  <w:style w:type="paragraph" w:customStyle="1" w:styleId="Popispracovnholistu">
    <w:name w:val="Popis pracovního listu"/>
    <w:basedOn w:val="Normln"/>
    <w:link w:val="PopispracovnholistuChar"/>
    <w:qFormat/>
    <w:rsid w:val="006726EE"/>
    <w:pPr>
      <w:spacing w:before="240" w:after="120" w:line="259" w:lineRule="auto"/>
      <w:ind w:right="131"/>
      <w:jc w:val="both"/>
      <w:outlineLvl w:val="0"/>
    </w:pPr>
    <w:rPr>
      <w:rFonts w:ascii="Arial" w:eastAsia="Arial" w:hAnsi="Arial" w:cs="Arial"/>
      <w:sz w:val="28"/>
      <w:szCs w:val="32"/>
      <w:lang w:val="cs-CZ" w:eastAsia="en-US"/>
    </w:rPr>
  </w:style>
  <w:style w:type="character" w:customStyle="1" w:styleId="PopispracovnholistuChar">
    <w:name w:val="Popis pracovního listu Char"/>
    <w:basedOn w:val="Standardnpsmoodstavce"/>
    <w:link w:val="Popispracovnholistu"/>
    <w:rsid w:val="006726EE"/>
    <w:rPr>
      <w:rFonts w:ascii="Arial" w:eastAsia="Arial" w:hAnsi="Arial" w:cs="Arial"/>
      <w:sz w:val="28"/>
      <w:szCs w:val="32"/>
      <w:lang w:val="cs-CZ" w:eastAsia="en-US"/>
    </w:rPr>
  </w:style>
  <w:style w:type="character" w:styleId="Hypertextovodkaz">
    <w:name w:val="Hyperlink"/>
    <w:basedOn w:val="Standardnpsmoodstavce"/>
    <w:uiPriority w:val="99"/>
    <w:unhideWhenUsed/>
    <w:rsid w:val="006E792C"/>
    <w:rPr>
      <w:color w:val="0000FF" w:themeColor="hyperlink"/>
      <w:u w:val="single"/>
    </w:rPr>
  </w:style>
  <w:style w:type="character" w:customStyle="1" w:styleId="Nevyeenzmnka1">
    <w:name w:val="Nevyřešená zmínka1"/>
    <w:basedOn w:val="Standardnpsmoodstavce"/>
    <w:uiPriority w:val="99"/>
    <w:semiHidden/>
    <w:unhideWhenUsed/>
    <w:rsid w:val="006E792C"/>
    <w:rPr>
      <w:color w:val="605E5C"/>
      <w:shd w:val="clear" w:color="auto" w:fill="E1DFDD"/>
    </w:rPr>
  </w:style>
  <w:style w:type="character" w:styleId="Sledovanodkaz">
    <w:name w:val="FollowedHyperlink"/>
    <w:basedOn w:val="Standardnpsmoodstavce"/>
    <w:uiPriority w:val="99"/>
    <w:semiHidden/>
    <w:unhideWhenUsed/>
    <w:rsid w:val="006A176B"/>
    <w:rPr>
      <w:color w:val="800080" w:themeColor="followedHyperlink"/>
      <w:u w:val="single"/>
    </w:rPr>
  </w:style>
  <w:style w:type="paragraph" w:customStyle="1" w:styleId="Videoodkaz">
    <w:name w:val="Video odkaz"/>
    <w:basedOn w:val="Normln"/>
    <w:autoRedefine/>
    <w:rsid w:val="001909FA"/>
    <w:pPr>
      <w:numPr>
        <w:numId w:val="10"/>
      </w:numPr>
      <w:spacing w:after="160" w:line="259" w:lineRule="auto"/>
      <w:ind w:right="968"/>
    </w:pPr>
    <w:rPr>
      <w:rFonts w:ascii="Arial" w:eastAsia="Arial" w:hAnsi="Arial" w:cs="Arial"/>
      <w:b/>
      <w:bCs/>
      <w:color w:val="F22EA2"/>
      <w:sz w:val="32"/>
      <w:szCs w:val="32"/>
      <w:u w:val="single"/>
      <w:lang w:val="cs-CZ" w:eastAsia="en-US"/>
    </w:rPr>
  </w:style>
  <w:style w:type="paragraph" w:customStyle="1" w:styleId="Video">
    <w:name w:val="Video"/>
    <w:basedOn w:val="Videoodkaz"/>
    <w:link w:val="VideoChar"/>
    <w:qFormat/>
    <w:rsid w:val="001909FA"/>
    <w:pPr>
      <w:spacing w:after="0"/>
    </w:pPr>
  </w:style>
  <w:style w:type="character" w:customStyle="1" w:styleId="VideoChar">
    <w:name w:val="Video Char"/>
    <w:basedOn w:val="Standardnpsmoodstavce"/>
    <w:link w:val="Video"/>
    <w:rsid w:val="001909FA"/>
    <w:rPr>
      <w:rFonts w:ascii="Arial" w:eastAsia="Arial" w:hAnsi="Arial" w:cs="Arial"/>
      <w:b/>
      <w:bCs/>
      <w:color w:val="F22EA2"/>
      <w:sz w:val="32"/>
      <w:szCs w:val="32"/>
      <w:u w:val="single"/>
      <w:lang w:val="cs-CZ" w:eastAsia="en-US"/>
    </w:rPr>
  </w:style>
  <w:style w:type="paragraph" w:styleId="Normlnweb">
    <w:name w:val="Normal (Web)"/>
    <w:basedOn w:val="Normln"/>
    <w:uiPriority w:val="99"/>
    <w:semiHidden/>
    <w:unhideWhenUsed/>
    <w:rsid w:val="005D50A5"/>
    <w:pPr>
      <w:spacing w:before="100" w:beforeAutospacing="1" w:after="100" w:afterAutospacing="1"/>
    </w:pPr>
    <w:rPr>
      <w:lang w:val="cs-CZ"/>
    </w:rPr>
  </w:style>
  <w:style w:type="character" w:styleId="Siln">
    <w:name w:val="Strong"/>
    <w:basedOn w:val="Standardnpsmoodstavce"/>
    <w:uiPriority w:val="22"/>
    <w:qFormat/>
    <w:rsid w:val="005D50A5"/>
    <w:rPr>
      <w:b/>
      <w:bCs/>
    </w:rPr>
  </w:style>
  <w:style w:type="character" w:customStyle="1" w:styleId="apple-converted-space">
    <w:name w:val="apple-converted-space"/>
    <w:basedOn w:val="Standardnpsmoodstavce"/>
    <w:rsid w:val="005D50A5"/>
  </w:style>
  <w:style w:type="paragraph" w:styleId="Revize">
    <w:name w:val="Revision"/>
    <w:hidden/>
    <w:uiPriority w:val="99"/>
    <w:semiHidden/>
    <w:rsid w:val="00210D69"/>
  </w:style>
  <w:style w:type="character" w:styleId="Nevyeenzmnka">
    <w:name w:val="Unresolved Mention"/>
    <w:basedOn w:val="Standardnpsmoodstavce"/>
    <w:uiPriority w:val="99"/>
    <w:semiHidden/>
    <w:unhideWhenUsed/>
    <w:rsid w:val="000A0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302172">
      <w:bodyDiv w:val="1"/>
      <w:marLeft w:val="0"/>
      <w:marRight w:val="0"/>
      <w:marTop w:val="0"/>
      <w:marBottom w:val="0"/>
      <w:divBdr>
        <w:top w:val="none" w:sz="0" w:space="0" w:color="auto"/>
        <w:left w:val="none" w:sz="0" w:space="0" w:color="auto"/>
        <w:bottom w:val="none" w:sz="0" w:space="0" w:color="auto"/>
        <w:right w:val="none" w:sz="0" w:space="0" w:color="auto"/>
      </w:divBdr>
    </w:div>
    <w:div w:id="2117406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eskatelevize.cz/video/19239-pin-bankro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564</Words>
  <Characters>3329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Reditelka</dc:creator>
  <cp:keywords/>
  <dc:description/>
  <cp:lastModifiedBy>Nerádová Lucie</cp:lastModifiedBy>
  <cp:revision>2</cp:revision>
  <dcterms:created xsi:type="dcterms:W3CDTF">2026-09-10T11:31:00Z</dcterms:created>
  <dcterms:modified xsi:type="dcterms:W3CDTF">2026-09-10T11:31:00Z</dcterms:modified>
</cp:coreProperties>
</file>