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00396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Rozdělená Ukrajina –</w:t>
      </w:r>
      <w:r w:rsidR="002E0906">
        <w:t xml:space="preserve"> od první světové války do rozpadu SSSR</w:t>
      </w:r>
    </w:p>
    <w:p w:rsidR="00404403" w:rsidRDefault="00404403" w:rsidP="009D05FB">
      <w:pPr>
        <w:pStyle w:val="Popispracovnholistu"/>
      </w:pPr>
      <w:r>
        <w:t xml:space="preserve">Cílem pracovního listu je pochopení základních historických souvislostí </w:t>
      </w:r>
      <w:r w:rsidR="002E0906">
        <w:t>týkajících se dějin Ukrajiny od konce první světové války do rozpadu Sovětského svazu v roce 1991</w:t>
      </w:r>
      <w:r>
        <w:t>. Pracovní list je určen zejména studentům středních škol. Základní pomůckou k jeho vypracování je článek z webu České televize</w:t>
      </w:r>
      <w:r w:rsidR="002E0906">
        <w:t>, dále je pak možné použít</w:t>
      </w:r>
      <w:r w:rsidR="00C31332">
        <w:t xml:space="preserve"> internetové zdroje.</w:t>
      </w:r>
    </w:p>
    <w:p w:rsidR="009D05FB" w:rsidRPr="00E4456E" w:rsidRDefault="00E80242" w:rsidP="001C03AE">
      <w:pPr>
        <w:pStyle w:val="Video"/>
        <w:rPr>
          <w:rStyle w:val="Hypertextovodkaz"/>
          <w:color w:val="F22EA2"/>
          <w:sz w:val="22"/>
        </w:rPr>
        <w:sectPr w:rsidR="009D05FB" w:rsidRPr="00E445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003967" w:rsidRPr="00E4456E">
          <w:rPr>
            <w:rStyle w:val="Hypertextovodkaz"/>
            <w:color w:val="F22EA2"/>
            <w:sz w:val="22"/>
          </w:rPr>
          <w:t>https://ct24.ceskatelevize.cz/svet/3440794-mapy-ukazou-pestrost-ukrajiny-i-slozitost-jejich-delicich-linii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003967" w:rsidRPr="00003967" w:rsidRDefault="00003967" w:rsidP="005F67BB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003967">
        <w:rPr>
          <w:rFonts w:ascii="Arial" w:hAnsi="Arial" w:cs="Arial"/>
          <w:b/>
          <w:sz w:val="24"/>
        </w:rPr>
        <w:t xml:space="preserve">Konec první světové války v roce 1918 zásadně změnil politické rozdělení Evropy. </w:t>
      </w:r>
      <w:r w:rsidR="007A213E">
        <w:rPr>
          <w:rFonts w:ascii="Arial" w:hAnsi="Arial" w:cs="Arial"/>
          <w:b/>
          <w:sz w:val="24"/>
        </w:rPr>
        <w:t>V letech 1919</w:t>
      </w:r>
      <w:r w:rsidR="004B2780">
        <w:rPr>
          <w:rFonts w:ascii="Arial" w:hAnsi="Arial" w:cs="Arial"/>
          <w:b/>
          <w:sz w:val="24"/>
        </w:rPr>
        <w:t>–</w:t>
      </w:r>
      <w:r w:rsidR="009D6CE9" w:rsidRPr="009D6CE9">
        <w:rPr>
          <w:rFonts w:ascii="Arial" w:hAnsi="Arial" w:cs="Arial"/>
          <w:b/>
          <w:sz w:val="24"/>
        </w:rPr>
        <w:t>1921 proběhla válka mezi dvěma evropskými zeměmi, která se zásadně dotkla i území Ukrajiny.</w:t>
      </w:r>
    </w:p>
    <w:p w:rsidR="009D6CE9" w:rsidRDefault="009D6CE9" w:rsidP="009D6CE9">
      <w:pPr>
        <w:pStyle w:val="Odrkakostka"/>
      </w:pPr>
      <w:r>
        <w:t>Jaké dva</w:t>
      </w:r>
      <w:r w:rsidR="00C31332">
        <w:t xml:space="preserve"> státy se v této válce střetly?</w:t>
      </w:r>
    </w:p>
    <w:p w:rsidR="009D6CE9" w:rsidRDefault="009D6CE9" w:rsidP="009D6CE9">
      <w:pPr>
        <w:pStyle w:val="dekodpov"/>
      </w:pPr>
      <w:r>
        <w:t>…………………………………………………………………………………………………………………….</w:t>
      </w:r>
    </w:p>
    <w:p w:rsidR="009D6CE9" w:rsidRDefault="009D6CE9" w:rsidP="009D6CE9">
      <w:pPr>
        <w:pStyle w:val="Odrkakostka"/>
      </w:pPr>
      <w:r>
        <w:t>Jaký dopad</w:t>
      </w:r>
      <w:r w:rsidRPr="009D6CE9">
        <w:t xml:space="preserve"> </w:t>
      </w:r>
      <w:r>
        <w:t>měla</w:t>
      </w:r>
      <w:r w:rsidR="00C31332">
        <w:t xml:space="preserve"> tato válka pro území Ukrajiny?</w:t>
      </w:r>
    </w:p>
    <w:p w:rsidR="009D6CE9" w:rsidRPr="00003967" w:rsidRDefault="009D6CE9" w:rsidP="009D6CE9">
      <w:pPr>
        <w:pStyle w:val="dekodpov"/>
      </w:pPr>
      <w:r>
        <w:t>……………………………………………………………………………………………………………………</w:t>
      </w:r>
      <w:r w:rsidR="00404403">
        <w:t>……………………………………………………………………………………………………………………</w:t>
      </w:r>
    </w:p>
    <w:p w:rsidR="00404403" w:rsidRPr="00404403" w:rsidRDefault="005F67BB" w:rsidP="005F67BB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D86A5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A724E7" wp14:editId="58456CC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10510" cy="1742440"/>
            <wp:effectExtent l="0" t="0" r="8890" b="0"/>
            <wp:wrapTight wrapText="bothSides">
              <wp:wrapPolygon edited="0">
                <wp:start x="0" y="0"/>
                <wp:lineTo x="0" y="21254"/>
                <wp:lineTo x="21522" y="21254"/>
                <wp:lineTo x="2152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53">
        <w:rPr>
          <w:rFonts w:ascii="Arial" w:hAnsi="Arial" w:cs="Arial"/>
          <w:b/>
          <w:sz w:val="24"/>
        </w:rPr>
        <w:t>Na mapě je zachycen pokles počtu obyvatel během ukraj</w:t>
      </w:r>
      <w:r w:rsidR="004B2780">
        <w:rPr>
          <w:rFonts w:ascii="Arial" w:hAnsi="Arial" w:cs="Arial"/>
          <w:b/>
          <w:sz w:val="24"/>
        </w:rPr>
        <w:t>inského hladomoru v letech 1929–</w:t>
      </w:r>
      <w:r w:rsidR="00C31332">
        <w:rPr>
          <w:rFonts w:ascii="Arial" w:hAnsi="Arial" w:cs="Arial"/>
          <w:b/>
          <w:sz w:val="24"/>
        </w:rPr>
        <w:t>1934.</w:t>
      </w:r>
    </w:p>
    <w:p w:rsidR="00404403" w:rsidRDefault="00404403" w:rsidP="00404403">
      <w:pPr>
        <w:pStyle w:val="Odrkakostka"/>
      </w:pPr>
      <w:r>
        <w:t xml:space="preserve">Proč je západ </w:t>
      </w:r>
      <w:r w:rsidR="00C31332">
        <w:t>Ukrajiny vyznačen bílou barvou?</w:t>
      </w:r>
    </w:p>
    <w:p w:rsidR="00404403" w:rsidRDefault="00404403" w:rsidP="00404403">
      <w:pPr>
        <w:pStyle w:val="dekodpov"/>
      </w:pPr>
      <w:r>
        <w:t>………………………………………………………..</w:t>
      </w:r>
    </w:p>
    <w:p w:rsidR="005F67BB" w:rsidRPr="00D86A53" w:rsidRDefault="005F67BB" w:rsidP="00404403">
      <w:pPr>
        <w:pStyle w:val="Odrkakostka"/>
      </w:pPr>
      <w:r w:rsidRPr="00D86A53">
        <w:t>Vyhledej</w:t>
      </w:r>
      <w:r>
        <w:t>te</w:t>
      </w:r>
      <w:r w:rsidRPr="00D86A53">
        <w:t xml:space="preserve"> na internetu základ</w:t>
      </w:r>
      <w:r w:rsidR="00C31332">
        <w:t>ní informace o tomto hladomoru.</w:t>
      </w:r>
    </w:p>
    <w:p w:rsidR="005F67BB" w:rsidRPr="000A69E9" w:rsidRDefault="005F67BB" w:rsidP="000A69E9">
      <w:pPr>
        <w:pStyle w:val="dekodpov"/>
      </w:pPr>
      <w:r>
        <w:t>………………………………………………………………</w:t>
      </w:r>
      <w:r w:rsidR="004044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5F67BB" w:rsidRDefault="005F67BB" w:rsidP="005F67BB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9C418E"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1C5D549C" wp14:editId="4383AAF4">
            <wp:simplePos x="0" y="0"/>
            <wp:positionH relativeFrom="column">
              <wp:posOffset>3513455</wp:posOffset>
            </wp:positionH>
            <wp:positionV relativeFrom="paragraph">
              <wp:posOffset>8255</wp:posOffset>
            </wp:positionV>
            <wp:extent cx="304863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61" y="21322"/>
                <wp:lineTo x="2146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53">
        <w:rPr>
          <w:rFonts w:ascii="Arial" w:hAnsi="Arial" w:cs="Arial"/>
          <w:b/>
          <w:sz w:val="24"/>
        </w:rPr>
        <w:t>Na mapě je zachycen historický</w:t>
      </w:r>
      <w:r w:rsidR="004B2780">
        <w:rPr>
          <w:rFonts w:ascii="Arial" w:hAnsi="Arial" w:cs="Arial"/>
          <w:b/>
          <w:sz w:val="24"/>
        </w:rPr>
        <w:t xml:space="preserve"> vývoj Ukrajiny v letech 1922–</w:t>
      </w:r>
      <w:r w:rsidRPr="00D86A53">
        <w:rPr>
          <w:rFonts w:ascii="Arial" w:hAnsi="Arial" w:cs="Arial"/>
          <w:b/>
          <w:sz w:val="24"/>
        </w:rPr>
        <w:t>1954. Třemi větami zformuluj</w:t>
      </w:r>
      <w:r>
        <w:rPr>
          <w:rFonts w:ascii="Arial" w:hAnsi="Arial" w:cs="Arial"/>
          <w:b/>
          <w:sz w:val="24"/>
        </w:rPr>
        <w:t>te</w:t>
      </w:r>
      <w:r w:rsidRPr="00D86A53">
        <w:rPr>
          <w:rFonts w:ascii="Arial" w:hAnsi="Arial" w:cs="Arial"/>
          <w:b/>
          <w:sz w:val="24"/>
        </w:rPr>
        <w:t xml:space="preserve"> závěr, který plyne z přiložené mapy.</w:t>
      </w:r>
    </w:p>
    <w:p w:rsidR="005F67BB" w:rsidRDefault="005F67BB" w:rsidP="005F67BB">
      <w:pPr>
        <w:pStyle w:val="dekodpov"/>
        <w:ind w:left="0"/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D06" w:rsidRDefault="002E0906" w:rsidP="00683D06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2E0906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26A63A68" wp14:editId="029B661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251200" cy="2748786"/>
            <wp:effectExtent l="0" t="0" r="6350" b="0"/>
            <wp:wrapTight wrapText="bothSides">
              <wp:wrapPolygon edited="0">
                <wp:start x="0" y="0"/>
                <wp:lineTo x="0" y="21410"/>
                <wp:lineTo x="21516" y="21410"/>
                <wp:lineTo x="215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74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6E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683D06" w:rsidRPr="00683D06">
        <w:rPr>
          <w:rFonts w:ascii="Arial" w:hAnsi="Arial" w:cs="Arial"/>
          <w:b/>
          <w:sz w:val="24"/>
          <w:szCs w:val="24"/>
        </w:rPr>
        <w:t>Klíčovým momentem v dějinách východní Evropy byl rozpad Sovětského svaz</w:t>
      </w:r>
      <w:r w:rsidR="00683D06">
        <w:rPr>
          <w:rFonts w:ascii="Arial" w:hAnsi="Arial" w:cs="Arial"/>
          <w:b/>
          <w:sz w:val="24"/>
          <w:szCs w:val="24"/>
        </w:rPr>
        <w:t>u na počátku 90. let. D</w:t>
      </w:r>
      <w:r w:rsidR="00683D06" w:rsidRPr="00683D06">
        <w:rPr>
          <w:rFonts w:ascii="Arial" w:hAnsi="Arial" w:cs="Arial"/>
          <w:b/>
          <w:sz w:val="24"/>
          <w:szCs w:val="24"/>
        </w:rPr>
        <w:t>ošlo k vyhláš</w:t>
      </w:r>
      <w:r>
        <w:rPr>
          <w:rFonts w:ascii="Arial" w:hAnsi="Arial" w:cs="Arial"/>
          <w:b/>
          <w:sz w:val="24"/>
          <w:szCs w:val="24"/>
        </w:rPr>
        <w:t>ení patnácti</w:t>
      </w:r>
      <w:r w:rsidR="00C31332">
        <w:rPr>
          <w:rFonts w:ascii="Arial" w:hAnsi="Arial" w:cs="Arial"/>
          <w:b/>
          <w:sz w:val="24"/>
          <w:szCs w:val="24"/>
        </w:rPr>
        <w:t xml:space="preserve"> postsovětských republik.</w:t>
      </w:r>
    </w:p>
    <w:p w:rsidR="002E0906" w:rsidRDefault="002E0906" w:rsidP="002E0906">
      <w:pPr>
        <w:pStyle w:val="Odrkakostka"/>
      </w:pPr>
      <w:r>
        <w:t>K jednotlivým číslům napište názvy nástupnických států.</w:t>
      </w:r>
    </w:p>
    <w:p w:rsidR="002E0906" w:rsidRDefault="002E0906" w:rsidP="002E0906">
      <w:pPr>
        <w:pStyle w:val="Odrkakostka"/>
        <w:numPr>
          <w:ilvl w:val="0"/>
          <w:numId w:val="0"/>
        </w:numPr>
        <w:ind w:left="720"/>
      </w:pPr>
    </w:p>
    <w:p w:rsidR="002E0906" w:rsidRDefault="004B6F78" w:rsidP="002E0906">
      <w:pPr>
        <w:pStyle w:val="Odrkakostka"/>
      </w:pPr>
      <w:r>
        <w:t>Ruský prezident Vladimi</w:t>
      </w:r>
      <w:r w:rsidR="002E0906">
        <w:t>r Putin nazval rozpad SSSR</w:t>
      </w:r>
      <w:bookmarkStart w:id="0" w:name="_GoBack"/>
      <w:bookmarkEnd w:id="0"/>
      <w:r w:rsidR="002E0906">
        <w:t xml:space="preserve"> největší geopolitickou katastrofou dějin. Zamyslete se nad důvody jeho prohlášení.</w:t>
      </w:r>
    </w:p>
    <w:p w:rsidR="002E0906" w:rsidRDefault="002E0906" w:rsidP="002E0906">
      <w:pPr>
        <w:pStyle w:val="dekodpov"/>
      </w:pPr>
      <w:r>
        <w:t>………………………………………………………</w:t>
      </w:r>
    </w:p>
    <w:p w:rsidR="002E0906" w:rsidRPr="002E0906" w:rsidRDefault="002E0906" w:rsidP="002E090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780">
        <w:t>……………………………………………………………………………………………………………………</w:t>
      </w:r>
    </w:p>
    <w:p w:rsidR="002E0906" w:rsidRDefault="002E0906" w:rsidP="00340620">
      <w:pPr>
        <w:pStyle w:val="dekodpov"/>
        <w:ind w:left="0"/>
      </w:pPr>
      <w:r>
        <w:t xml:space="preserve"> </w:t>
      </w:r>
    </w:p>
    <w:p w:rsidR="00683D06" w:rsidRPr="006571F1" w:rsidRDefault="00683D06" w:rsidP="002E0906">
      <w:pPr>
        <w:pStyle w:val="dekodpov"/>
        <w:rPr>
          <w:szCs w:val="24"/>
        </w:rPr>
        <w:sectPr w:rsidR="00683D06" w:rsidRPr="006571F1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F67BB" w:rsidRPr="006571F1" w:rsidRDefault="005F67BB" w:rsidP="004B2780">
      <w:pPr>
        <w:pStyle w:val="dekodpov"/>
        <w:ind w:left="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3133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0A69E9" w:rsidRDefault="00CE28A6" w:rsidP="000A69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A69E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42" w:rsidRDefault="00E80242">
      <w:pPr>
        <w:spacing w:after="0" w:line="240" w:lineRule="auto"/>
      </w:pPr>
      <w:r>
        <w:separator/>
      </w:r>
    </w:p>
  </w:endnote>
  <w:endnote w:type="continuationSeparator" w:id="0">
    <w:p w:rsidR="00E80242" w:rsidRDefault="00E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42" w:rsidRDefault="00E80242">
      <w:pPr>
        <w:spacing w:after="0" w:line="240" w:lineRule="auto"/>
      </w:pPr>
      <w:r>
        <w:separator/>
      </w:r>
    </w:p>
  </w:footnote>
  <w:footnote w:type="continuationSeparator" w:id="0">
    <w:p w:rsidR="00E80242" w:rsidRDefault="00E80242">
      <w:pPr>
        <w:spacing w:after="0" w:line="240" w:lineRule="auto"/>
      </w:pPr>
      <w:r>
        <w:continuationSeparator/>
      </w:r>
    </w:p>
  </w:footnote>
  <w:footnote w:id="1">
    <w:p w:rsidR="00E4456E" w:rsidRPr="00E4456E" w:rsidRDefault="00E4456E" w:rsidP="00E4456E">
      <w:pPr>
        <w:pStyle w:val="Odstavecseseznamem"/>
        <w:rPr>
          <w:rFonts w:ascii="Arial" w:hAnsi="Arial" w:cs="Arial"/>
          <w:sz w:val="18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2E0906">
        <w:rPr>
          <w:rFonts w:ascii="Arial" w:hAnsi="Arial" w:cs="Arial"/>
          <w:sz w:val="18"/>
          <w:szCs w:val="24"/>
        </w:rPr>
        <w:t>Zdroj</w:t>
      </w:r>
      <w:r>
        <w:rPr>
          <w:rFonts w:ascii="Arial" w:hAnsi="Arial" w:cs="Arial"/>
          <w:sz w:val="18"/>
          <w:szCs w:val="24"/>
        </w:rPr>
        <w:t xml:space="preserve"> obrázku </w:t>
      </w:r>
      <w:hyperlink r:id="rId1" w:history="1">
        <w:r w:rsidRPr="009B3959">
          <w:rPr>
            <w:rStyle w:val="Hypertextovodkaz"/>
            <w:rFonts w:ascii="Arial" w:hAnsi="Arial" w:cs="Arial"/>
            <w:sz w:val="18"/>
            <w:szCs w:val="24"/>
          </w:rPr>
          <w:t>https://cs.wikipedia.org/wiki/Postsov%C4%9Btsk%C3%A9_republiky#/media/Soubor:USSR_Republics_Numbered_Alphabetically.png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4456E" w:rsidTr="7DAA1868">
      <w:tc>
        <w:tcPr>
          <w:tcW w:w="10455" w:type="dxa"/>
        </w:tcPr>
        <w:p w:rsidR="00E4456E" w:rsidRDefault="00E4456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CD3F925" wp14:editId="3B09C0A8">
                <wp:extent cx="6553200" cy="46672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773"/>
                        <a:stretch/>
                      </pic:blipFill>
                      <pic:spPr bwMode="auto">
                        <a:xfrm>
                          <a:off x="0" y="0"/>
                          <a:ext cx="6553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456E" w:rsidRDefault="00E4456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5FF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CE08D4"/>
    <w:multiLevelType w:val="hybridMultilevel"/>
    <w:tmpl w:val="B210BB38"/>
    <w:lvl w:ilvl="0" w:tplc="57F610CC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3967"/>
    <w:rsid w:val="000A69E9"/>
    <w:rsid w:val="00106D77"/>
    <w:rsid w:val="0011432B"/>
    <w:rsid w:val="00194B7F"/>
    <w:rsid w:val="001C03AE"/>
    <w:rsid w:val="002C10F6"/>
    <w:rsid w:val="002E0906"/>
    <w:rsid w:val="00301E59"/>
    <w:rsid w:val="00340620"/>
    <w:rsid w:val="00404403"/>
    <w:rsid w:val="004B2780"/>
    <w:rsid w:val="004B6F78"/>
    <w:rsid w:val="005E18E8"/>
    <w:rsid w:val="005E2369"/>
    <w:rsid w:val="005F67BB"/>
    <w:rsid w:val="00643389"/>
    <w:rsid w:val="00683D06"/>
    <w:rsid w:val="006D2FB6"/>
    <w:rsid w:val="00777383"/>
    <w:rsid w:val="007A213E"/>
    <w:rsid w:val="007D2437"/>
    <w:rsid w:val="008311C7"/>
    <w:rsid w:val="008456A5"/>
    <w:rsid w:val="009D05FB"/>
    <w:rsid w:val="009D6CE9"/>
    <w:rsid w:val="00A25261"/>
    <w:rsid w:val="00A91B91"/>
    <w:rsid w:val="00AD1C92"/>
    <w:rsid w:val="00B16A1A"/>
    <w:rsid w:val="00C31332"/>
    <w:rsid w:val="00CE28A6"/>
    <w:rsid w:val="00D334AC"/>
    <w:rsid w:val="00D85463"/>
    <w:rsid w:val="00DB4536"/>
    <w:rsid w:val="00E0332A"/>
    <w:rsid w:val="00E4456E"/>
    <w:rsid w:val="00E76E62"/>
    <w:rsid w:val="00E77B64"/>
    <w:rsid w:val="00E80242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33B4"/>
  <w15:docId w15:val="{21C3463E-2131-4EE8-B811-83FD462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33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4456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45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5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4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ct24.ceskatelevize.cz/svet/3440794-mapy-ukazou-pestrost-ukrajiny-i-slozitost-jejich-delicich-linii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Postsov%C4%9Btsk%C3%A9_republiky#/media/Soubor:USSR_Republics_Numbered_Alphabetically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9F25-F1AB-4302-AA7F-E990F2FE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14</cp:revision>
  <cp:lastPrinted>2021-07-23T08:26:00Z</cp:lastPrinted>
  <dcterms:created xsi:type="dcterms:W3CDTF">2021-08-03T09:29:00Z</dcterms:created>
  <dcterms:modified xsi:type="dcterms:W3CDTF">2023-02-10T12:44:00Z</dcterms:modified>
</cp:coreProperties>
</file>