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E2800" w14:textId="7FB7F54B" w:rsidR="00B375A5" w:rsidRPr="00525364" w:rsidRDefault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bookmarkStart w:id="0" w:name="_GoBack"/>
      <w:bookmarkEnd w:id="0"/>
      <w:r w:rsidRPr="00525364">
        <w:rPr>
          <w:sz w:val="24"/>
          <w:szCs w:val="24"/>
          <w:lang w:val="cs-CZ"/>
        </w:rPr>
        <w:t>Pracovní list:</w:t>
      </w:r>
    </w:p>
    <w:p w14:paraId="0816A099" w14:textId="61718279" w:rsidR="00B375A5" w:rsidRPr="00525364" w:rsidRDefault="00512B52" w:rsidP="00512B52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bookmarkStart w:id="1" w:name="_Hlk55334687"/>
      <w:r w:rsidRPr="00525364">
        <w:rPr>
          <w:sz w:val="24"/>
          <w:szCs w:val="24"/>
          <w:lang w:val="cs-CZ"/>
        </w:rPr>
        <w:t>Sametová revoluce a demonstrace</w:t>
      </w:r>
    </w:p>
    <w:bookmarkEnd w:id="1"/>
    <w:p w14:paraId="740B0F01" w14:textId="77777777" w:rsidR="009A0423" w:rsidRPr="00525364" w:rsidRDefault="009A0423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38362668" w14:textId="51F8061F" w:rsidR="00B375A5" w:rsidRPr="00525364" w:rsidRDefault="001E6A7D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Anotace</w:t>
      </w:r>
      <w:r w:rsidR="00B375A5" w:rsidRPr="00525364">
        <w:rPr>
          <w:sz w:val="24"/>
          <w:szCs w:val="24"/>
          <w:lang w:val="cs-CZ"/>
        </w:rPr>
        <w:t>:</w:t>
      </w:r>
    </w:p>
    <w:p w14:paraId="2EB60F07" w14:textId="2B565A0E" w:rsidR="00B375A5" w:rsidRPr="00525364" w:rsidRDefault="00122BCC" w:rsidP="00122BCC">
      <w:pPr>
        <w:pStyle w:val="Odstavecseseznamem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Uznávaný fotograf Jan Šibík se 17. listopadu 1989 osobně zúčastnil demonstrace na Albertově. S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nostalgií vzpomíná na atmosféru doby a náladu ve společnosti a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jednu z nejdůležitějších událostí českých dějin přibližuje prostřednictvím svých fotografií.</w:t>
      </w:r>
    </w:p>
    <w:p w14:paraId="1545BCE3" w14:textId="77777777" w:rsidR="009A0423" w:rsidRPr="00525364" w:rsidRDefault="009A0423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196B4F6B" w14:textId="749970A3" w:rsidR="00B375A5" w:rsidRPr="00525364" w:rsidRDefault="00930F94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M</w:t>
      </w:r>
      <w:r w:rsidR="00B375A5" w:rsidRPr="00525364">
        <w:rPr>
          <w:sz w:val="24"/>
          <w:szCs w:val="24"/>
          <w:lang w:val="cs-CZ"/>
        </w:rPr>
        <w:t>ateriály:</w:t>
      </w:r>
    </w:p>
    <w:p w14:paraId="44D28779" w14:textId="2AC988D4" w:rsidR="00B375A5" w:rsidRPr="00525364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Videoukázka </w:t>
      </w:r>
      <w:hyperlink r:id="rId8" w:history="1">
        <w:r w:rsidR="00930F94" w:rsidRPr="00525364">
          <w:rPr>
            <w:rStyle w:val="Hypertextovodkaz"/>
            <w:lang w:val="cs-CZ"/>
          </w:rPr>
          <w:t>Sametová revoluce ve fotografii</w:t>
        </w:r>
      </w:hyperlink>
    </w:p>
    <w:p w14:paraId="5BA4115C" w14:textId="1F9CAF31" w:rsidR="00B375A5" w:rsidRPr="00525364" w:rsidRDefault="00B375A5" w:rsidP="00B375A5">
      <w:pPr>
        <w:pStyle w:val="Odstavecseseznamem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Pracovní lis</w:t>
      </w:r>
      <w:r w:rsidR="005636ED" w:rsidRPr="00525364">
        <w:rPr>
          <w:sz w:val="24"/>
          <w:szCs w:val="24"/>
          <w:lang w:val="cs-CZ"/>
        </w:rPr>
        <w:t>t</w:t>
      </w:r>
    </w:p>
    <w:p w14:paraId="403ADF8C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2D9ED1A1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Vstupní předpoklady:</w:t>
      </w:r>
    </w:p>
    <w:p w14:paraId="77B072B6" w14:textId="4054FC34" w:rsidR="00122BCC" w:rsidRPr="00525364" w:rsidRDefault="00122BCC" w:rsidP="00122BCC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má základní </w:t>
      </w:r>
      <w:r w:rsidR="00CB1639" w:rsidRPr="00525364">
        <w:rPr>
          <w:sz w:val="24"/>
          <w:szCs w:val="24"/>
          <w:lang w:val="cs-CZ"/>
        </w:rPr>
        <w:t>historické</w:t>
      </w:r>
      <w:r w:rsidRPr="00525364">
        <w:rPr>
          <w:sz w:val="24"/>
          <w:szCs w:val="24"/>
          <w:lang w:val="cs-CZ"/>
        </w:rPr>
        <w:t xml:space="preserve"> znalosti o průběhu sametové revoluce a dále základní povědomí o politické a společenské situaci, která panovala před rokem 1989 v Československu.</w:t>
      </w:r>
      <w:r w:rsidR="000D59F6" w:rsidRPr="00525364">
        <w:rPr>
          <w:sz w:val="24"/>
          <w:szCs w:val="24"/>
          <w:lang w:val="cs-CZ"/>
        </w:rPr>
        <w:t xml:space="preserve"> </w:t>
      </w:r>
      <w:r w:rsidR="005E74E2" w:rsidRPr="00525364">
        <w:rPr>
          <w:sz w:val="24"/>
          <w:szCs w:val="24"/>
          <w:lang w:val="cs-CZ"/>
        </w:rPr>
        <w:t>Má základní společensk</w:t>
      </w:r>
      <w:r w:rsidR="00CB1639" w:rsidRPr="00525364">
        <w:rPr>
          <w:sz w:val="24"/>
          <w:szCs w:val="24"/>
          <w:lang w:val="cs-CZ"/>
        </w:rPr>
        <w:t>ovědní</w:t>
      </w:r>
      <w:r w:rsidR="005E74E2" w:rsidRPr="00525364">
        <w:rPr>
          <w:sz w:val="24"/>
          <w:szCs w:val="24"/>
          <w:lang w:val="cs-CZ"/>
        </w:rPr>
        <w:t xml:space="preserve"> přehled</w:t>
      </w:r>
      <w:r w:rsidR="000D59F6" w:rsidRPr="00525364">
        <w:rPr>
          <w:sz w:val="24"/>
          <w:szCs w:val="24"/>
          <w:lang w:val="cs-CZ"/>
        </w:rPr>
        <w:t>.</w:t>
      </w:r>
    </w:p>
    <w:p w14:paraId="76108E45" w14:textId="1092FA45" w:rsidR="00B375A5" w:rsidRPr="00525364" w:rsidRDefault="00B375A5" w:rsidP="005636ED">
      <w:pPr>
        <w:pStyle w:val="Odstavecseseznamem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je schopen</w:t>
      </w:r>
      <w:r w:rsidR="00930F94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samostatně pracovat s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různými zdroji informací</w:t>
      </w:r>
      <w:r w:rsidR="00930F94" w:rsidRPr="00525364">
        <w:rPr>
          <w:sz w:val="24"/>
          <w:szCs w:val="24"/>
          <w:lang w:val="cs-CZ"/>
        </w:rPr>
        <w:t xml:space="preserve"> a </w:t>
      </w:r>
      <w:r w:rsidRPr="00525364">
        <w:rPr>
          <w:sz w:val="24"/>
          <w:szCs w:val="24"/>
          <w:lang w:val="cs-CZ"/>
        </w:rPr>
        <w:t>samostatn</w:t>
      </w:r>
      <w:r w:rsidR="00930F94" w:rsidRPr="00525364">
        <w:rPr>
          <w:sz w:val="24"/>
          <w:szCs w:val="24"/>
          <w:lang w:val="cs-CZ"/>
        </w:rPr>
        <w:t>ě kriticky uvažovat a z</w:t>
      </w:r>
      <w:r w:rsidR="00122BCC" w:rsidRPr="00525364">
        <w:rPr>
          <w:sz w:val="24"/>
          <w:szCs w:val="24"/>
          <w:lang w:val="cs-CZ"/>
        </w:rPr>
        <w:t>obecňov</w:t>
      </w:r>
      <w:r w:rsidR="00930F94" w:rsidRPr="00525364">
        <w:rPr>
          <w:sz w:val="24"/>
          <w:szCs w:val="24"/>
          <w:lang w:val="cs-CZ"/>
        </w:rPr>
        <w:t>at</w:t>
      </w:r>
      <w:r w:rsidRPr="00525364">
        <w:rPr>
          <w:sz w:val="24"/>
          <w:szCs w:val="24"/>
          <w:lang w:val="cs-CZ"/>
        </w:rPr>
        <w:t>.</w:t>
      </w:r>
    </w:p>
    <w:p w14:paraId="23199B12" w14:textId="31870733" w:rsidR="00B65A1C" w:rsidRPr="00525364" w:rsidRDefault="00B65A1C" w:rsidP="00B65A1C">
      <w:pPr>
        <w:pStyle w:val="Odstavecseseznamem"/>
        <w:widowControl w:val="0"/>
        <w:numPr>
          <w:ilvl w:val="0"/>
          <w:numId w:val="3"/>
        </w:numP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Pracovní list je vhodný zejména pro žáky střední škol</w:t>
      </w:r>
      <w:r w:rsidR="00CB1639" w:rsidRPr="00525364">
        <w:rPr>
          <w:sz w:val="24"/>
          <w:szCs w:val="24"/>
          <w:lang w:val="cs-CZ"/>
        </w:rPr>
        <w:t>y</w:t>
      </w:r>
      <w:r w:rsidRPr="00525364">
        <w:rPr>
          <w:sz w:val="24"/>
          <w:szCs w:val="24"/>
          <w:lang w:val="cs-CZ"/>
        </w:rPr>
        <w:t>.</w:t>
      </w:r>
    </w:p>
    <w:p w14:paraId="46C74805" w14:textId="77777777" w:rsidR="00B375A5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C08D978" w14:textId="2A8BB081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Cíle:</w:t>
      </w:r>
    </w:p>
    <w:p w14:paraId="39D0E7E2" w14:textId="6B842030" w:rsidR="00930F94" w:rsidRPr="00525364" w:rsidRDefault="005E74E2" w:rsidP="00930F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vybírá podstatné informace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videoukázky a kriticky je vyhodnocuje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hlediska relevantnosti.</w:t>
      </w:r>
    </w:p>
    <w:p w14:paraId="0028E02B" w14:textId="629C38F6" w:rsidR="00930F94" w:rsidRPr="00525364" w:rsidRDefault="00930F94" w:rsidP="00930F94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analyzuje pocity demonstrantů a atmosféru během sametové revoluce.</w:t>
      </w:r>
    </w:p>
    <w:p w14:paraId="52A51F69" w14:textId="46D3D3E3" w:rsidR="00B375A5" w:rsidRPr="00525364" w:rsidRDefault="00A45329" w:rsidP="005E74E2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</w:t>
      </w:r>
      <w:r w:rsidR="00930F94" w:rsidRPr="00525364">
        <w:rPr>
          <w:sz w:val="24"/>
          <w:szCs w:val="24"/>
          <w:lang w:val="cs-CZ"/>
        </w:rPr>
        <w:t>na příkladu sametové revoluce vysvětlí pojmy</w:t>
      </w:r>
      <w:r w:rsidRPr="00525364">
        <w:rPr>
          <w:sz w:val="24"/>
          <w:szCs w:val="24"/>
          <w:lang w:val="cs-CZ"/>
        </w:rPr>
        <w:t xml:space="preserve"> </w:t>
      </w:r>
      <w:r w:rsidRPr="00525364">
        <w:rPr>
          <w:i/>
          <w:iCs/>
          <w:sz w:val="24"/>
          <w:szCs w:val="24"/>
          <w:lang w:val="cs-CZ"/>
        </w:rPr>
        <w:t xml:space="preserve">svoboda projevu </w:t>
      </w:r>
      <w:r w:rsidRPr="00525364">
        <w:rPr>
          <w:sz w:val="24"/>
          <w:szCs w:val="24"/>
          <w:lang w:val="cs-CZ"/>
        </w:rPr>
        <w:t xml:space="preserve">a </w:t>
      </w:r>
      <w:r w:rsidR="00930F94" w:rsidRPr="00525364">
        <w:rPr>
          <w:i/>
          <w:iCs/>
          <w:sz w:val="24"/>
          <w:szCs w:val="24"/>
          <w:lang w:val="cs-CZ"/>
        </w:rPr>
        <w:t>p</w:t>
      </w:r>
      <w:r w:rsidRPr="00525364">
        <w:rPr>
          <w:i/>
          <w:iCs/>
          <w:sz w:val="24"/>
          <w:szCs w:val="24"/>
          <w:lang w:val="cs-CZ"/>
        </w:rPr>
        <w:t>r</w:t>
      </w:r>
      <w:r w:rsidR="00930F94" w:rsidRPr="00525364">
        <w:rPr>
          <w:i/>
          <w:iCs/>
          <w:sz w:val="24"/>
          <w:szCs w:val="24"/>
          <w:lang w:val="cs-CZ"/>
        </w:rPr>
        <w:t>á</w:t>
      </w:r>
      <w:r w:rsidRPr="00525364">
        <w:rPr>
          <w:i/>
          <w:iCs/>
          <w:sz w:val="24"/>
          <w:szCs w:val="24"/>
          <w:lang w:val="cs-CZ"/>
        </w:rPr>
        <w:t>vo shromažďovací</w:t>
      </w:r>
      <w:r w:rsidR="00930F94" w:rsidRPr="00525364">
        <w:rPr>
          <w:sz w:val="24"/>
          <w:szCs w:val="24"/>
          <w:lang w:val="cs-CZ"/>
        </w:rPr>
        <w:t xml:space="preserve"> a vztahuje je k</w:t>
      </w:r>
      <w:r w:rsidR="00F65365">
        <w:rPr>
          <w:sz w:val="24"/>
          <w:szCs w:val="24"/>
          <w:lang w:val="cs-CZ"/>
        </w:rPr>
        <w:t> </w:t>
      </w:r>
      <w:r w:rsidR="00930F94" w:rsidRPr="00525364">
        <w:rPr>
          <w:sz w:val="24"/>
          <w:szCs w:val="24"/>
          <w:lang w:val="cs-CZ"/>
        </w:rPr>
        <w:t>Listině</w:t>
      </w:r>
      <w:r w:rsidRPr="00525364">
        <w:rPr>
          <w:sz w:val="24"/>
          <w:szCs w:val="24"/>
          <w:lang w:val="cs-CZ"/>
        </w:rPr>
        <w:t xml:space="preserve"> základních práv a svobod.</w:t>
      </w:r>
    </w:p>
    <w:p w14:paraId="65DEED3F" w14:textId="47748E72" w:rsidR="00930F94" w:rsidRPr="00525364" w:rsidRDefault="00930F94" w:rsidP="005E74E2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</w:t>
      </w:r>
      <w:r w:rsidR="00B72B6A" w:rsidRPr="00525364">
        <w:rPr>
          <w:sz w:val="24"/>
          <w:szCs w:val="24"/>
          <w:lang w:val="cs-CZ"/>
        </w:rPr>
        <w:t>ák zhodnotí význam demonstrací v</w:t>
      </w:r>
      <w:r w:rsidR="00F65365">
        <w:rPr>
          <w:sz w:val="24"/>
          <w:szCs w:val="24"/>
          <w:lang w:val="cs-CZ"/>
        </w:rPr>
        <w:t> </w:t>
      </w:r>
      <w:r w:rsidR="00B72B6A" w:rsidRPr="00525364">
        <w:rPr>
          <w:sz w:val="24"/>
          <w:szCs w:val="24"/>
          <w:lang w:val="cs-CZ"/>
        </w:rPr>
        <w:t>občanské společnosti.</w:t>
      </w:r>
    </w:p>
    <w:p w14:paraId="6BC31C0E" w14:textId="5D89833B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vyhledává požadované informace v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různých zdrojích.</w:t>
      </w:r>
    </w:p>
    <w:p w14:paraId="37183016" w14:textId="5D40FEDC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kriticky posuzuje získané informace, zařazuje je do širšího kontextu a vyvozuje z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>nich závěry.</w:t>
      </w:r>
    </w:p>
    <w:p w14:paraId="35F97E28" w14:textId="2745EE78" w:rsidR="00A45329" w:rsidRPr="00525364" w:rsidRDefault="00A45329" w:rsidP="00A45329">
      <w:pPr>
        <w:pStyle w:val="Odstavecseseznamem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argumentuje a obhajuje svůj názor při d</w:t>
      </w:r>
      <w:r w:rsidR="00F47E3E" w:rsidRPr="00525364">
        <w:rPr>
          <w:sz w:val="24"/>
          <w:szCs w:val="24"/>
          <w:lang w:val="cs-CZ"/>
        </w:rPr>
        <w:t>iskuz</w:t>
      </w:r>
      <w:r w:rsidRPr="00525364">
        <w:rPr>
          <w:sz w:val="24"/>
          <w:szCs w:val="24"/>
          <w:lang w:val="cs-CZ"/>
        </w:rPr>
        <w:t>i.</w:t>
      </w:r>
    </w:p>
    <w:p w14:paraId="0A4DF52B" w14:textId="77777777" w:rsidR="00A45329" w:rsidRPr="00525364" w:rsidRDefault="00A45329" w:rsidP="00F47E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rPr>
          <w:sz w:val="24"/>
          <w:szCs w:val="24"/>
          <w:lang w:val="cs-CZ"/>
        </w:rPr>
      </w:pPr>
    </w:p>
    <w:p w14:paraId="76FF26CD" w14:textId="77777777" w:rsidR="005636ED" w:rsidRPr="00525364" w:rsidRDefault="00B375A5" w:rsidP="00B375A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Časová náročnost:</w:t>
      </w:r>
    </w:p>
    <w:p w14:paraId="7AF9FD23" w14:textId="77777777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Přibližně 45 minut na zhlédnutí videa, zpracování pracovního listu (PL) a diskuzi nad odpověďmi.</w:t>
      </w:r>
    </w:p>
    <w:p w14:paraId="239DEB96" w14:textId="77777777" w:rsidR="00C8404D" w:rsidRPr="00525364" w:rsidRDefault="00C8404D" w:rsidP="005636E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7E3CC27C" w14:textId="523D7A9D" w:rsidR="005636ED" w:rsidRPr="00525364" w:rsidRDefault="00F47E3E" w:rsidP="00342A79">
      <w:pPr>
        <w:keepNext/>
        <w:keepLines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Instrukce</w:t>
      </w:r>
      <w:r w:rsidR="005636ED" w:rsidRPr="00525364">
        <w:rPr>
          <w:sz w:val="24"/>
          <w:szCs w:val="24"/>
          <w:lang w:val="cs-CZ"/>
        </w:rPr>
        <w:t>:</w:t>
      </w:r>
    </w:p>
    <w:p w14:paraId="4D9E359D" w14:textId="77777777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Učitel žáky uvede do tématu (krátkou motivační aktivitou, výkladem).</w:t>
      </w:r>
    </w:p>
    <w:p w14:paraId="497BAFF6" w14:textId="4079D37D" w:rsidR="00CB1639" w:rsidRPr="00525364" w:rsidRDefault="00CB1639" w:rsidP="00CB1639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Každý žák obdrží od učitele pracovní list. Učitel žáky upozorní, na které otázky se mají soustředit při sledování videa (t</w:t>
      </w:r>
      <w:r w:rsidR="00F65365">
        <w:rPr>
          <w:sz w:val="24"/>
          <w:szCs w:val="24"/>
          <w:lang w:val="cs-CZ"/>
        </w:rPr>
        <w:t>edy</w:t>
      </w:r>
      <w:r w:rsidRPr="00525364">
        <w:rPr>
          <w:sz w:val="24"/>
          <w:szCs w:val="24"/>
          <w:lang w:val="cs-CZ"/>
        </w:rPr>
        <w:t xml:space="preserve"> na otázky, k</w:t>
      </w:r>
      <w:r w:rsidR="00F65365">
        <w:rPr>
          <w:sz w:val="24"/>
          <w:szCs w:val="24"/>
          <w:lang w:val="cs-CZ"/>
        </w:rPr>
        <w:t> </w:t>
      </w:r>
      <w:r w:rsidRPr="00525364">
        <w:rPr>
          <w:sz w:val="24"/>
          <w:szCs w:val="24"/>
          <w:lang w:val="cs-CZ"/>
        </w:rPr>
        <w:t xml:space="preserve">nimž video poskytuje přímé </w:t>
      </w:r>
      <w:r w:rsidRPr="00525364">
        <w:rPr>
          <w:sz w:val="24"/>
          <w:szCs w:val="24"/>
          <w:lang w:val="cs-CZ"/>
        </w:rPr>
        <w:lastRenderedPageBreak/>
        <w:t>odpovědi).</w:t>
      </w:r>
    </w:p>
    <w:p w14:paraId="291A47BC" w14:textId="77777777" w:rsidR="00CB1639" w:rsidRPr="00525364" w:rsidRDefault="00CB1639" w:rsidP="00CB1639">
      <w:pPr>
        <w:pStyle w:val="Odstavecseseznamem"/>
        <w:keepNext/>
        <w:keepLines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zhlédne videoukázku.</w:t>
      </w:r>
    </w:p>
    <w:p w14:paraId="359D5BEF" w14:textId="1CB337E8" w:rsidR="005636ED" w:rsidRPr="00525364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Žák pracuje samostatně na vyplnění pracovního listu. Odpovídá stručně </w:t>
      </w:r>
      <w:r w:rsidR="00B312AA" w:rsidRPr="00525364">
        <w:rPr>
          <w:sz w:val="24"/>
          <w:szCs w:val="24"/>
          <w:lang w:val="cs-CZ"/>
        </w:rPr>
        <w:t xml:space="preserve">a </w:t>
      </w:r>
      <w:r w:rsidR="00F65365">
        <w:rPr>
          <w:sz w:val="24"/>
          <w:szCs w:val="24"/>
          <w:lang w:val="cs-CZ"/>
        </w:rPr>
        <w:t xml:space="preserve">tam, </w:t>
      </w:r>
      <w:r w:rsidRPr="00525364">
        <w:rPr>
          <w:sz w:val="24"/>
          <w:szCs w:val="24"/>
          <w:lang w:val="cs-CZ"/>
        </w:rPr>
        <w:t>kde to odpověď umožňuje, píše jen heslovité body.</w:t>
      </w:r>
    </w:p>
    <w:p w14:paraId="52F096CB" w14:textId="60B42811" w:rsidR="00B375A5" w:rsidRPr="00525364" w:rsidRDefault="005636ED" w:rsidP="005636ED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Žák využívá pro odpovědi kromě videoukázky</w:t>
      </w:r>
      <w:r w:rsidR="00F47E3E" w:rsidRPr="00525364">
        <w:rPr>
          <w:sz w:val="24"/>
          <w:szCs w:val="24"/>
          <w:lang w:val="cs-CZ"/>
        </w:rPr>
        <w:t xml:space="preserve"> </w:t>
      </w:r>
      <w:r w:rsidRPr="00525364">
        <w:rPr>
          <w:sz w:val="24"/>
          <w:szCs w:val="24"/>
          <w:lang w:val="cs-CZ"/>
        </w:rPr>
        <w:t>všechny jemu dostupné zdroje.</w:t>
      </w:r>
      <w:r w:rsidR="00AB389F" w:rsidRPr="00525364">
        <w:rPr>
          <w:sz w:val="24"/>
          <w:szCs w:val="24"/>
          <w:lang w:val="cs-CZ"/>
        </w:rPr>
        <w:t xml:space="preserve"> Úvahy provádí samostatně a snaží se své myšlenky přesně zformulovat.</w:t>
      </w:r>
    </w:p>
    <w:p w14:paraId="7AB8B72E" w14:textId="69D61D77" w:rsidR="00726BFA" w:rsidRPr="00525364" w:rsidRDefault="00B72B16" w:rsidP="00726BFA">
      <w:pPr>
        <w:pStyle w:val="Odstavecseseznamem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Po zpracování PL je </w:t>
      </w:r>
      <w:r w:rsidR="00AB389F" w:rsidRPr="00525364">
        <w:rPr>
          <w:sz w:val="24"/>
          <w:szCs w:val="24"/>
          <w:lang w:val="cs-CZ"/>
        </w:rPr>
        <w:t>žádoucí, aby byly odpovědi veřejně konfrontovány</w:t>
      </w:r>
      <w:r w:rsidR="00F67153" w:rsidRPr="00525364">
        <w:rPr>
          <w:sz w:val="24"/>
          <w:szCs w:val="24"/>
          <w:lang w:val="cs-CZ"/>
        </w:rPr>
        <w:t>. V</w:t>
      </w:r>
      <w:r w:rsidR="00F65365">
        <w:rPr>
          <w:sz w:val="24"/>
          <w:szCs w:val="24"/>
          <w:lang w:val="cs-CZ"/>
        </w:rPr>
        <w:t> </w:t>
      </w:r>
      <w:r w:rsidR="00F67153" w:rsidRPr="00525364">
        <w:rPr>
          <w:sz w:val="24"/>
          <w:szCs w:val="24"/>
          <w:lang w:val="cs-CZ"/>
        </w:rPr>
        <w:t xml:space="preserve">podstatě všechny </w:t>
      </w:r>
      <w:r w:rsidR="00AB389F" w:rsidRPr="00525364">
        <w:rPr>
          <w:sz w:val="24"/>
          <w:szCs w:val="24"/>
          <w:lang w:val="cs-CZ"/>
        </w:rPr>
        <w:t>otáz</w:t>
      </w:r>
      <w:r w:rsidR="00F67153" w:rsidRPr="00525364">
        <w:rPr>
          <w:sz w:val="24"/>
          <w:szCs w:val="24"/>
          <w:lang w:val="cs-CZ"/>
        </w:rPr>
        <w:t>ky</w:t>
      </w:r>
      <w:r w:rsidR="00AB389F" w:rsidRPr="00525364">
        <w:rPr>
          <w:sz w:val="24"/>
          <w:szCs w:val="24"/>
          <w:lang w:val="cs-CZ"/>
        </w:rPr>
        <w:t xml:space="preserve"> předpokládají osobní názor a </w:t>
      </w:r>
      <w:r w:rsidR="00F67153" w:rsidRPr="00525364">
        <w:rPr>
          <w:sz w:val="24"/>
          <w:szCs w:val="24"/>
          <w:lang w:val="cs-CZ"/>
        </w:rPr>
        <w:t xml:space="preserve">vlastní </w:t>
      </w:r>
      <w:r w:rsidR="00AB389F" w:rsidRPr="00525364">
        <w:rPr>
          <w:sz w:val="24"/>
          <w:szCs w:val="24"/>
          <w:lang w:val="cs-CZ"/>
        </w:rPr>
        <w:t>pohled na danou problematiku</w:t>
      </w:r>
      <w:r w:rsidR="00F67153" w:rsidRPr="00525364">
        <w:rPr>
          <w:sz w:val="24"/>
          <w:szCs w:val="24"/>
          <w:lang w:val="cs-CZ"/>
        </w:rPr>
        <w:t>,</w:t>
      </w:r>
      <w:r w:rsidR="00AB389F" w:rsidRPr="00525364">
        <w:rPr>
          <w:sz w:val="24"/>
          <w:szCs w:val="24"/>
          <w:lang w:val="cs-CZ"/>
        </w:rPr>
        <w:t xml:space="preserve"> budiž </w:t>
      </w:r>
      <w:r w:rsidR="00F67153" w:rsidRPr="00525364">
        <w:rPr>
          <w:sz w:val="24"/>
          <w:szCs w:val="24"/>
          <w:lang w:val="cs-CZ"/>
        </w:rPr>
        <w:t xml:space="preserve">proto </w:t>
      </w:r>
      <w:r w:rsidR="00AB389F" w:rsidRPr="00525364">
        <w:rPr>
          <w:sz w:val="24"/>
          <w:szCs w:val="24"/>
          <w:lang w:val="cs-CZ"/>
        </w:rPr>
        <w:t>vedena d</w:t>
      </w:r>
      <w:r w:rsidR="00F47E3E" w:rsidRPr="00525364">
        <w:rPr>
          <w:sz w:val="24"/>
          <w:szCs w:val="24"/>
          <w:lang w:val="cs-CZ"/>
        </w:rPr>
        <w:t>iskuz</w:t>
      </w:r>
      <w:r w:rsidR="00AB389F" w:rsidRPr="00525364">
        <w:rPr>
          <w:sz w:val="24"/>
          <w:szCs w:val="24"/>
          <w:lang w:val="cs-CZ"/>
        </w:rPr>
        <w:t>e, při níž žáci prezentují své názory a závěry. V</w:t>
      </w:r>
      <w:r w:rsidR="00F65365">
        <w:rPr>
          <w:sz w:val="24"/>
          <w:szCs w:val="24"/>
          <w:lang w:val="cs-CZ"/>
        </w:rPr>
        <w:t> </w:t>
      </w:r>
      <w:r w:rsidR="00AB389F" w:rsidRPr="00525364">
        <w:rPr>
          <w:sz w:val="24"/>
          <w:szCs w:val="24"/>
          <w:lang w:val="cs-CZ"/>
        </w:rPr>
        <w:t>případě výskytu protichůdných názorů žáci věcně argumentují, aby svůj názor obhájili.</w:t>
      </w:r>
    </w:p>
    <w:p w14:paraId="516ACA5E" w14:textId="08E2536A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</w:p>
    <w:p w14:paraId="6DA6C61F" w14:textId="24083EF2" w:rsidR="00726BFA" w:rsidRPr="00525364" w:rsidRDefault="00726BFA" w:rsidP="00726BF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Komentář:</w:t>
      </w:r>
    </w:p>
    <w:p w14:paraId="6B6393DE" w14:textId="04D4618A" w:rsidR="00726BFA" w:rsidRPr="00525364" w:rsidRDefault="00726BFA" w:rsidP="007F2672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>Žáci by měli</w:t>
      </w:r>
      <w:r w:rsidR="00342A79" w:rsidRPr="00525364">
        <w:rPr>
          <w:sz w:val="24"/>
          <w:szCs w:val="24"/>
          <w:lang w:val="cs-CZ"/>
        </w:rPr>
        <w:t xml:space="preserve"> mít</w:t>
      </w:r>
      <w:r w:rsidRPr="00525364">
        <w:rPr>
          <w:sz w:val="24"/>
          <w:szCs w:val="24"/>
          <w:lang w:val="cs-CZ"/>
        </w:rPr>
        <w:t xml:space="preserve"> základní povědomí o probíraném tématu</w:t>
      </w:r>
      <w:r w:rsidR="002158EE" w:rsidRPr="00525364">
        <w:rPr>
          <w:sz w:val="24"/>
          <w:szCs w:val="24"/>
          <w:lang w:val="cs-CZ"/>
        </w:rPr>
        <w:t xml:space="preserve">, přičemž </w:t>
      </w:r>
      <w:r w:rsidR="00C8404D" w:rsidRPr="00525364">
        <w:rPr>
          <w:sz w:val="24"/>
          <w:szCs w:val="24"/>
          <w:lang w:val="cs-CZ"/>
        </w:rPr>
        <w:t>tématem zde není přímo</w:t>
      </w:r>
      <w:r w:rsidR="002158EE" w:rsidRPr="00525364">
        <w:rPr>
          <w:sz w:val="24"/>
          <w:szCs w:val="24"/>
          <w:lang w:val="cs-CZ"/>
        </w:rPr>
        <w:t xml:space="preserve"> sametová revoluce</w:t>
      </w:r>
      <w:r w:rsidR="00C8404D" w:rsidRPr="00525364">
        <w:rPr>
          <w:sz w:val="24"/>
          <w:szCs w:val="24"/>
          <w:lang w:val="cs-CZ"/>
        </w:rPr>
        <w:t xml:space="preserve">, ale </w:t>
      </w:r>
      <w:r w:rsidR="002158EE" w:rsidRPr="00525364">
        <w:rPr>
          <w:sz w:val="24"/>
          <w:szCs w:val="24"/>
          <w:lang w:val="cs-CZ"/>
        </w:rPr>
        <w:t>občanská společnost a účast lidí na společenském a</w:t>
      </w:r>
      <w:r w:rsidR="00F65365">
        <w:rPr>
          <w:sz w:val="24"/>
          <w:szCs w:val="24"/>
          <w:lang w:val="cs-CZ"/>
        </w:rPr>
        <w:t> </w:t>
      </w:r>
      <w:r w:rsidR="002158EE" w:rsidRPr="00525364">
        <w:rPr>
          <w:sz w:val="24"/>
          <w:szCs w:val="24"/>
          <w:lang w:val="cs-CZ"/>
        </w:rPr>
        <w:t>politickém dění</w:t>
      </w:r>
      <w:r w:rsidR="000D59F6" w:rsidRPr="00525364">
        <w:rPr>
          <w:sz w:val="24"/>
          <w:szCs w:val="24"/>
          <w:lang w:val="cs-CZ"/>
        </w:rPr>
        <w:t>, a d</w:t>
      </w:r>
      <w:r w:rsidR="00147681" w:rsidRPr="00525364">
        <w:rPr>
          <w:sz w:val="24"/>
          <w:szCs w:val="24"/>
          <w:lang w:val="cs-CZ"/>
        </w:rPr>
        <w:t>á</w:t>
      </w:r>
      <w:r w:rsidR="000D59F6" w:rsidRPr="00525364">
        <w:rPr>
          <w:sz w:val="24"/>
          <w:szCs w:val="24"/>
          <w:lang w:val="cs-CZ"/>
        </w:rPr>
        <w:t>le současná politická situace</w:t>
      </w:r>
      <w:r w:rsidRPr="00525364">
        <w:rPr>
          <w:sz w:val="24"/>
          <w:szCs w:val="24"/>
          <w:lang w:val="cs-CZ"/>
        </w:rPr>
        <w:t xml:space="preserve">. Učitel může na úvod shrnout </w:t>
      </w:r>
      <w:r w:rsidR="002158EE" w:rsidRPr="00525364">
        <w:rPr>
          <w:sz w:val="24"/>
          <w:szCs w:val="24"/>
          <w:lang w:val="cs-CZ"/>
        </w:rPr>
        <w:t>některé informace</w:t>
      </w:r>
      <w:r w:rsidRPr="00525364">
        <w:rPr>
          <w:sz w:val="24"/>
          <w:szCs w:val="24"/>
          <w:lang w:val="cs-CZ"/>
        </w:rPr>
        <w:t>, kter</w:t>
      </w:r>
      <w:r w:rsidR="00147681" w:rsidRPr="00525364">
        <w:rPr>
          <w:sz w:val="24"/>
          <w:szCs w:val="24"/>
          <w:lang w:val="cs-CZ"/>
        </w:rPr>
        <w:t>é</w:t>
      </w:r>
      <w:r w:rsidRPr="00525364">
        <w:rPr>
          <w:sz w:val="24"/>
          <w:szCs w:val="24"/>
          <w:lang w:val="cs-CZ"/>
        </w:rPr>
        <w:t xml:space="preserve"> pro práci považuje za důležit</w:t>
      </w:r>
      <w:r w:rsidR="002158EE" w:rsidRPr="00525364">
        <w:rPr>
          <w:sz w:val="24"/>
          <w:szCs w:val="24"/>
          <w:lang w:val="cs-CZ"/>
        </w:rPr>
        <w:t>é</w:t>
      </w:r>
      <w:r w:rsidRPr="00525364">
        <w:rPr>
          <w:sz w:val="24"/>
          <w:szCs w:val="24"/>
          <w:lang w:val="cs-CZ"/>
        </w:rPr>
        <w:t>, popř</w:t>
      </w:r>
      <w:r w:rsidR="00F65365">
        <w:rPr>
          <w:sz w:val="24"/>
          <w:szCs w:val="24"/>
          <w:lang w:val="cs-CZ"/>
        </w:rPr>
        <w:t>ípadě</w:t>
      </w:r>
      <w:r w:rsidRPr="00525364">
        <w:rPr>
          <w:sz w:val="24"/>
          <w:szCs w:val="24"/>
          <w:lang w:val="cs-CZ"/>
        </w:rPr>
        <w:t xml:space="preserve"> </w:t>
      </w:r>
      <w:r w:rsidR="002158EE" w:rsidRPr="00525364">
        <w:rPr>
          <w:sz w:val="24"/>
          <w:szCs w:val="24"/>
          <w:lang w:val="cs-CZ"/>
        </w:rPr>
        <w:t xml:space="preserve">odkázat na </w:t>
      </w:r>
      <w:r w:rsidRPr="00525364">
        <w:rPr>
          <w:sz w:val="24"/>
          <w:szCs w:val="24"/>
          <w:lang w:val="cs-CZ"/>
        </w:rPr>
        <w:t>doporučen</w:t>
      </w:r>
      <w:r w:rsidR="002158EE" w:rsidRPr="00525364">
        <w:rPr>
          <w:sz w:val="24"/>
          <w:szCs w:val="24"/>
          <w:lang w:val="cs-CZ"/>
        </w:rPr>
        <w:t>ou</w:t>
      </w:r>
      <w:r w:rsidRPr="00525364">
        <w:rPr>
          <w:sz w:val="24"/>
          <w:szCs w:val="24"/>
          <w:lang w:val="cs-CZ"/>
        </w:rPr>
        <w:t xml:space="preserve"> </w:t>
      </w:r>
      <w:r w:rsidR="002158EE" w:rsidRPr="00525364">
        <w:rPr>
          <w:sz w:val="24"/>
          <w:szCs w:val="24"/>
          <w:lang w:val="cs-CZ"/>
        </w:rPr>
        <w:t xml:space="preserve">literaturu </w:t>
      </w:r>
      <w:r w:rsidRPr="00525364">
        <w:rPr>
          <w:sz w:val="24"/>
          <w:szCs w:val="24"/>
          <w:lang w:val="cs-CZ"/>
        </w:rPr>
        <w:t>nebo online zdroj</w:t>
      </w:r>
      <w:r w:rsidR="002158EE" w:rsidRPr="00525364">
        <w:rPr>
          <w:sz w:val="24"/>
          <w:szCs w:val="24"/>
          <w:lang w:val="cs-CZ"/>
        </w:rPr>
        <w:t>e</w:t>
      </w:r>
      <w:r w:rsidR="00CB1639" w:rsidRPr="00525364">
        <w:rPr>
          <w:sz w:val="24"/>
          <w:szCs w:val="24"/>
          <w:lang w:val="cs-CZ"/>
        </w:rPr>
        <w:t xml:space="preserve"> (to je obzvláště důležité při distanční výuce)</w:t>
      </w:r>
      <w:r w:rsidRPr="00525364">
        <w:rPr>
          <w:sz w:val="24"/>
          <w:szCs w:val="24"/>
          <w:lang w:val="cs-CZ"/>
        </w:rPr>
        <w:t xml:space="preserve">. Video </w:t>
      </w:r>
      <w:r w:rsidR="002158EE" w:rsidRPr="00525364">
        <w:rPr>
          <w:sz w:val="24"/>
          <w:szCs w:val="24"/>
          <w:lang w:val="cs-CZ"/>
        </w:rPr>
        <w:t>má za úkol navo</w:t>
      </w:r>
      <w:r w:rsidR="00C8404D" w:rsidRPr="00525364">
        <w:rPr>
          <w:sz w:val="24"/>
          <w:szCs w:val="24"/>
          <w:lang w:val="cs-CZ"/>
        </w:rPr>
        <w:t>dit</w:t>
      </w:r>
      <w:r w:rsidR="002158EE" w:rsidRPr="00525364">
        <w:rPr>
          <w:sz w:val="24"/>
          <w:szCs w:val="24"/>
          <w:lang w:val="cs-CZ"/>
        </w:rPr>
        <w:t xml:space="preserve"> atmosféru a umož</w:t>
      </w:r>
      <w:r w:rsidR="00C8404D" w:rsidRPr="00525364">
        <w:rPr>
          <w:sz w:val="24"/>
          <w:szCs w:val="24"/>
          <w:lang w:val="cs-CZ"/>
        </w:rPr>
        <w:t>nit</w:t>
      </w:r>
      <w:r w:rsidR="002158EE" w:rsidRPr="00525364">
        <w:rPr>
          <w:sz w:val="24"/>
          <w:szCs w:val="24"/>
          <w:lang w:val="cs-CZ"/>
        </w:rPr>
        <w:t xml:space="preserve"> rozvíjet </w:t>
      </w:r>
      <w:r w:rsidR="006C44B9" w:rsidRPr="00525364">
        <w:rPr>
          <w:sz w:val="24"/>
          <w:szCs w:val="24"/>
          <w:lang w:val="cs-CZ"/>
        </w:rPr>
        <w:t xml:space="preserve">základní </w:t>
      </w:r>
      <w:r w:rsidR="002158EE" w:rsidRPr="00525364">
        <w:rPr>
          <w:sz w:val="24"/>
          <w:szCs w:val="24"/>
          <w:lang w:val="cs-CZ"/>
        </w:rPr>
        <w:t xml:space="preserve">téma směrem </w:t>
      </w:r>
      <w:r w:rsidR="00C8404D" w:rsidRPr="00525364">
        <w:rPr>
          <w:sz w:val="24"/>
          <w:szCs w:val="24"/>
          <w:lang w:val="cs-CZ"/>
        </w:rPr>
        <w:t>k</w:t>
      </w:r>
      <w:r w:rsidR="00F65365">
        <w:rPr>
          <w:sz w:val="24"/>
          <w:szCs w:val="24"/>
          <w:lang w:val="cs-CZ"/>
        </w:rPr>
        <w:t> </w:t>
      </w:r>
      <w:r w:rsidR="006C44B9" w:rsidRPr="00525364">
        <w:rPr>
          <w:sz w:val="24"/>
          <w:szCs w:val="24"/>
          <w:lang w:val="cs-CZ"/>
        </w:rPr>
        <w:t>obecnějším otázkám týkající</w:t>
      </w:r>
      <w:r w:rsidR="00C23B11" w:rsidRPr="00525364">
        <w:rPr>
          <w:sz w:val="24"/>
          <w:szCs w:val="24"/>
          <w:lang w:val="cs-CZ"/>
        </w:rPr>
        <w:t>m</w:t>
      </w:r>
      <w:r w:rsidR="006C44B9" w:rsidRPr="00525364">
        <w:rPr>
          <w:sz w:val="24"/>
          <w:szCs w:val="24"/>
          <w:lang w:val="cs-CZ"/>
        </w:rPr>
        <w:t xml:space="preserve"> se </w:t>
      </w:r>
      <w:r w:rsidR="002158EE" w:rsidRPr="00525364">
        <w:rPr>
          <w:sz w:val="24"/>
          <w:szCs w:val="24"/>
          <w:lang w:val="cs-CZ"/>
        </w:rPr>
        <w:t>základní</w:t>
      </w:r>
      <w:r w:rsidR="006C44B9" w:rsidRPr="00525364">
        <w:rPr>
          <w:sz w:val="24"/>
          <w:szCs w:val="24"/>
          <w:lang w:val="cs-CZ"/>
        </w:rPr>
        <w:t>ch</w:t>
      </w:r>
      <w:r w:rsidR="002158EE" w:rsidRPr="00525364">
        <w:rPr>
          <w:sz w:val="24"/>
          <w:szCs w:val="24"/>
          <w:lang w:val="cs-CZ"/>
        </w:rPr>
        <w:t xml:space="preserve"> lidský</w:t>
      </w:r>
      <w:r w:rsidR="006C44B9" w:rsidRPr="00525364">
        <w:rPr>
          <w:sz w:val="24"/>
          <w:szCs w:val="24"/>
          <w:lang w:val="cs-CZ"/>
        </w:rPr>
        <w:t>ch</w:t>
      </w:r>
      <w:r w:rsidR="002158EE" w:rsidRPr="00525364">
        <w:rPr>
          <w:sz w:val="24"/>
          <w:szCs w:val="24"/>
          <w:lang w:val="cs-CZ"/>
        </w:rPr>
        <w:t xml:space="preserve"> </w:t>
      </w:r>
      <w:r w:rsidR="00F47E3E" w:rsidRPr="00525364">
        <w:rPr>
          <w:sz w:val="24"/>
          <w:szCs w:val="24"/>
          <w:lang w:val="cs-CZ"/>
        </w:rPr>
        <w:t xml:space="preserve">práv a </w:t>
      </w:r>
      <w:r w:rsidR="002158EE" w:rsidRPr="00525364">
        <w:rPr>
          <w:sz w:val="24"/>
          <w:szCs w:val="24"/>
          <w:lang w:val="cs-CZ"/>
        </w:rPr>
        <w:t>svobod a projevů demokracie</w:t>
      </w:r>
      <w:r w:rsidRPr="00525364">
        <w:rPr>
          <w:sz w:val="24"/>
          <w:szCs w:val="24"/>
          <w:lang w:val="cs-CZ"/>
        </w:rPr>
        <w:t>.</w:t>
      </w:r>
    </w:p>
    <w:p w14:paraId="03CDD696" w14:textId="19645C34" w:rsidR="00E60786" w:rsidRPr="00525364" w:rsidRDefault="00024131" w:rsidP="00315B3C">
      <w:pPr>
        <w:pStyle w:val="Odstavecseseznamem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  <w:lang w:val="cs-CZ"/>
        </w:rPr>
      </w:pPr>
      <w:r w:rsidRPr="00525364">
        <w:rPr>
          <w:sz w:val="24"/>
          <w:szCs w:val="24"/>
          <w:lang w:val="cs-CZ"/>
        </w:rPr>
        <w:t xml:space="preserve">Pracovní list obsahuje zejména otevřené otázky, které nemají jednu správnou odpověď. </w:t>
      </w:r>
      <w:r w:rsidR="000D59F6" w:rsidRPr="00525364">
        <w:rPr>
          <w:sz w:val="24"/>
          <w:szCs w:val="24"/>
          <w:lang w:val="cs-CZ"/>
        </w:rPr>
        <w:t>U otázk</w:t>
      </w:r>
      <w:r w:rsidR="00A45329" w:rsidRPr="00525364">
        <w:rPr>
          <w:sz w:val="24"/>
          <w:szCs w:val="24"/>
          <w:lang w:val="cs-CZ"/>
        </w:rPr>
        <w:t>y</w:t>
      </w:r>
      <w:r w:rsidR="000D59F6" w:rsidRPr="00525364">
        <w:rPr>
          <w:sz w:val="24"/>
          <w:szCs w:val="24"/>
          <w:lang w:val="cs-CZ"/>
        </w:rPr>
        <w:t xml:space="preserve"> </w:t>
      </w:r>
      <w:r w:rsidR="00A45329" w:rsidRPr="00525364">
        <w:rPr>
          <w:sz w:val="24"/>
          <w:szCs w:val="24"/>
          <w:lang w:val="cs-CZ"/>
        </w:rPr>
        <w:t>4</w:t>
      </w:r>
      <w:r w:rsidR="000D59F6" w:rsidRPr="00525364">
        <w:rPr>
          <w:sz w:val="24"/>
          <w:szCs w:val="24"/>
          <w:lang w:val="cs-CZ"/>
        </w:rPr>
        <w:t xml:space="preserve"> je nutné z</w:t>
      </w:r>
      <w:r w:rsidR="006F3770" w:rsidRPr="00525364">
        <w:rPr>
          <w:sz w:val="24"/>
          <w:szCs w:val="24"/>
          <w:lang w:val="cs-CZ"/>
        </w:rPr>
        <w:t xml:space="preserve">kontrolovat </w:t>
      </w:r>
      <w:r w:rsidR="000D59F6" w:rsidRPr="00525364">
        <w:rPr>
          <w:sz w:val="24"/>
          <w:szCs w:val="24"/>
          <w:lang w:val="cs-CZ"/>
        </w:rPr>
        <w:t xml:space="preserve">věcnou </w:t>
      </w:r>
      <w:r w:rsidR="006F3770" w:rsidRPr="00525364">
        <w:rPr>
          <w:sz w:val="24"/>
          <w:szCs w:val="24"/>
          <w:lang w:val="cs-CZ"/>
        </w:rPr>
        <w:t>správnost odpovědi</w:t>
      </w:r>
      <w:r w:rsidR="00583246" w:rsidRPr="00525364">
        <w:rPr>
          <w:sz w:val="24"/>
          <w:szCs w:val="24"/>
          <w:lang w:val="cs-CZ"/>
        </w:rPr>
        <w:t>, popř</w:t>
      </w:r>
      <w:r w:rsidR="00F65365">
        <w:rPr>
          <w:sz w:val="24"/>
          <w:szCs w:val="24"/>
          <w:lang w:val="cs-CZ"/>
        </w:rPr>
        <w:t>ípadě</w:t>
      </w:r>
      <w:r w:rsidR="00583246" w:rsidRPr="00525364">
        <w:rPr>
          <w:sz w:val="24"/>
          <w:szCs w:val="24"/>
          <w:lang w:val="cs-CZ"/>
        </w:rPr>
        <w:t xml:space="preserve"> odpovědi porovnat</w:t>
      </w:r>
      <w:r w:rsidR="006F3770" w:rsidRPr="00525364">
        <w:rPr>
          <w:sz w:val="24"/>
          <w:szCs w:val="24"/>
          <w:lang w:val="cs-CZ"/>
        </w:rPr>
        <w:t xml:space="preserve">. Ostatní otázky </w:t>
      </w:r>
      <w:bookmarkStart w:id="2" w:name="_Hlk55210127"/>
      <w:r w:rsidR="006F3770" w:rsidRPr="00525364">
        <w:rPr>
          <w:sz w:val="24"/>
          <w:szCs w:val="24"/>
          <w:lang w:val="cs-CZ"/>
        </w:rPr>
        <w:t>poskytují prostor pro</w:t>
      </w:r>
      <w:r w:rsidR="00AB389F" w:rsidRPr="00525364">
        <w:rPr>
          <w:sz w:val="24"/>
          <w:szCs w:val="24"/>
          <w:lang w:val="cs-CZ"/>
        </w:rPr>
        <w:t xml:space="preserve"> </w:t>
      </w:r>
      <w:r w:rsidR="006F3770" w:rsidRPr="00525364">
        <w:rPr>
          <w:sz w:val="24"/>
          <w:szCs w:val="24"/>
          <w:lang w:val="cs-CZ"/>
        </w:rPr>
        <w:t>individuální interpretac</w:t>
      </w:r>
      <w:r w:rsidR="00F715CE" w:rsidRPr="00525364">
        <w:rPr>
          <w:sz w:val="24"/>
          <w:szCs w:val="24"/>
          <w:lang w:val="cs-CZ"/>
        </w:rPr>
        <w:t>i</w:t>
      </w:r>
      <w:r w:rsidR="006F3770" w:rsidRPr="00525364">
        <w:rPr>
          <w:sz w:val="24"/>
          <w:szCs w:val="24"/>
          <w:lang w:val="cs-CZ"/>
        </w:rPr>
        <w:t xml:space="preserve">. Očekávána je </w:t>
      </w:r>
      <w:r w:rsidR="00AB389F" w:rsidRPr="00525364">
        <w:rPr>
          <w:sz w:val="24"/>
          <w:szCs w:val="24"/>
          <w:lang w:val="cs-CZ"/>
        </w:rPr>
        <w:t>pluralit</w:t>
      </w:r>
      <w:r w:rsidR="006F3770" w:rsidRPr="00525364">
        <w:rPr>
          <w:sz w:val="24"/>
          <w:szCs w:val="24"/>
          <w:lang w:val="cs-CZ"/>
        </w:rPr>
        <w:t>a</w:t>
      </w:r>
      <w:r w:rsidR="00AB389F" w:rsidRPr="00525364">
        <w:rPr>
          <w:sz w:val="24"/>
          <w:szCs w:val="24"/>
          <w:lang w:val="cs-CZ"/>
        </w:rPr>
        <w:t xml:space="preserve"> názorů</w:t>
      </w:r>
      <w:r w:rsidR="006F3770" w:rsidRPr="00525364">
        <w:rPr>
          <w:sz w:val="24"/>
          <w:szCs w:val="24"/>
          <w:lang w:val="cs-CZ"/>
        </w:rPr>
        <w:t xml:space="preserve"> a jejich vzájemná konfrontace</w:t>
      </w:r>
      <w:r w:rsidR="00AB389F" w:rsidRPr="00525364">
        <w:rPr>
          <w:sz w:val="24"/>
          <w:szCs w:val="24"/>
          <w:lang w:val="cs-CZ"/>
        </w:rPr>
        <w:t>,</w:t>
      </w:r>
      <w:r w:rsidR="006F3770" w:rsidRPr="00525364">
        <w:rPr>
          <w:sz w:val="24"/>
          <w:szCs w:val="24"/>
          <w:lang w:val="cs-CZ"/>
        </w:rPr>
        <w:t xml:space="preserve"> která se uskutečňuje ideálně formou přímé d</w:t>
      </w:r>
      <w:r w:rsidR="00F47E3E" w:rsidRPr="00525364">
        <w:rPr>
          <w:sz w:val="24"/>
          <w:szCs w:val="24"/>
          <w:lang w:val="cs-CZ"/>
        </w:rPr>
        <w:t>iskuz</w:t>
      </w:r>
      <w:r w:rsidR="006F3770" w:rsidRPr="00525364">
        <w:rPr>
          <w:sz w:val="24"/>
          <w:szCs w:val="24"/>
          <w:lang w:val="cs-CZ"/>
        </w:rPr>
        <w:t xml:space="preserve">e. </w:t>
      </w:r>
      <w:r w:rsidR="00315B3C" w:rsidRPr="00525364">
        <w:rPr>
          <w:sz w:val="24"/>
          <w:szCs w:val="24"/>
          <w:lang w:val="cs-CZ"/>
        </w:rPr>
        <w:t>Žáci v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řízené diskuzi uvádějí své argumenty a</w:t>
      </w:r>
      <w:r w:rsidR="00F65365">
        <w:rPr>
          <w:sz w:val="24"/>
          <w:szCs w:val="24"/>
          <w:lang w:val="cs-CZ"/>
        </w:rPr>
        <w:t> </w:t>
      </w:r>
      <w:r w:rsidR="00315B3C" w:rsidRPr="00525364">
        <w:rPr>
          <w:sz w:val="24"/>
          <w:szCs w:val="24"/>
          <w:lang w:val="cs-CZ"/>
        </w:rPr>
        <w:t>protiargumenty, respektují názory druhých.</w:t>
      </w:r>
    </w:p>
    <w:bookmarkEnd w:id="2"/>
    <w:p w14:paraId="535379CF" w14:textId="77777777" w:rsidR="00AB389F" w:rsidRPr="00525364" w:rsidRDefault="00AB389F">
      <w:pPr>
        <w:jc w:val="both"/>
        <w:rPr>
          <w:rFonts w:ascii="Cambria" w:eastAsia="Cambria" w:hAnsi="Cambria" w:cs="Cambria"/>
          <w:b/>
          <w:lang w:val="cs-CZ"/>
        </w:rPr>
      </w:pPr>
    </w:p>
    <w:sectPr w:rsidR="00AB389F" w:rsidRPr="00525364" w:rsidSect="00AB389F">
      <w:headerReference w:type="default" r:id="rId9"/>
      <w:footerReference w:type="default" r:id="rId10"/>
      <w:type w:val="continuous"/>
      <w:pgSz w:w="11906" w:h="16838"/>
      <w:pgMar w:top="1701" w:right="567" w:bottom="567" w:left="567" w:header="567" w:footer="567" w:gutter="0"/>
      <w:pgNumType w:start="1"/>
      <w:cols w:space="708" w:equalWidth="0">
        <w:col w:w="9405"/>
      </w:cols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C5670" w16cex:dateUtc="2020-11-03T21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107D6" w14:textId="77777777" w:rsidR="00D2297F" w:rsidRDefault="00D2297F">
      <w:r>
        <w:separator/>
      </w:r>
    </w:p>
  </w:endnote>
  <w:endnote w:type="continuationSeparator" w:id="0">
    <w:p w14:paraId="4963CBE0" w14:textId="77777777" w:rsidR="00D2297F" w:rsidRDefault="00D2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Source Sans Pro Semibold">
    <w:altName w:val="Times New Roman"/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4" w14:textId="1E7836E3" w:rsidR="001406A4" w:rsidRDefault="00251F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3368">
      <w:rPr>
        <w:noProof/>
        <w:color w:val="000000"/>
      </w:rPr>
      <w:t>2</w:t>
    </w:r>
    <w:r>
      <w:rPr>
        <w:color w:val="000000"/>
      </w:rPr>
      <w:fldChar w:fldCharType="end"/>
    </w:r>
  </w:p>
  <w:p w14:paraId="00000035" w14:textId="77777777" w:rsidR="001406A4" w:rsidRDefault="001406A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7E860" w14:textId="77777777" w:rsidR="00D2297F" w:rsidRDefault="00D2297F">
      <w:r>
        <w:separator/>
      </w:r>
    </w:p>
  </w:footnote>
  <w:footnote w:type="continuationSeparator" w:id="0">
    <w:p w14:paraId="5194C74E" w14:textId="77777777" w:rsidR="00D2297F" w:rsidRDefault="00D22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1406A4" w:rsidRPr="00525364" w:rsidRDefault="00D2297F">
    <w:pPr>
      <w:rPr>
        <w:rFonts w:ascii="Cambria" w:eastAsia="Cambria" w:hAnsi="Cambria" w:cs="Cambria"/>
        <w:sz w:val="2"/>
        <w:szCs w:val="2"/>
        <w:lang w:val="cs-CZ"/>
      </w:rPr>
    </w:pPr>
    <w:r w:rsidRPr="00525364">
      <w:rPr>
        <w:lang w:val="cs-CZ"/>
      </w:rPr>
      <w:pict w14:anchorId="775238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505.95pt;margin-top:14.25pt;width:40.15pt;height:46.85pt;z-index:251660288;visibility:visible;mso-wrap-distance-top:9pt;mso-wrap-distance-bottom:9pt;mso-position-horizontal:absolute;mso-position-horizontal-relative:margin;mso-position-vertical:absolute;mso-position-vertical-relative:text">
          <v:imagedata r:id="rId1" o:title=""/>
          <w10:wrap type="square" anchorx="margin"/>
        </v:shape>
      </w:pict>
    </w:r>
  </w:p>
  <w:p w14:paraId="6F3476D5" w14:textId="77777777" w:rsidR="00E8160B" w:rsidRPr="00525364" w:rsidRDefault="00E8160B" w:rsidP="00E8160B">
    <w:pPr>
      <w:rPr>
        <w:b/>
        <w:lang w:val="cs-CZ"/>
      </w:rPr>
    </w:pPr>
    <w:r w:rsidRPr="00525364">
      <w:rPr>
        <w:b/>
        <w:lang w:val="cs-CZ"/>
      </w:rPr>
      <w:t>Sametová revoluce a demonstrace</w:t>
    </w:r>
  </w:p>
  <w:p w14:paraId="00000030" w14:textId="41EA5DE0" w:rsidR="001406A4" w:rsidRPr="00525364" w:rsidRDefault="00251F9F">
    <w:pPr>
      <w:tabs>
        <w:tab w:val="left" w:pos="720"/>
        <w:tab w:val="left" w:pos="1440"/>
        <w:tab w:val="left" w:pos="2160"/>
        <w:tab w:val="left" w:pos="9000"/>
      </w:tabs>
      <w:rPr>
        <w:rFonts w:ascii="Cambria" w:eastAsia="Cambria" w:hAnsi="Cambria" w:cs="Cambria"/>
        <w:sz w:val="20"/>
        <w:szCs w:val="20"/>
        <w:lang w:val="cs-CZ"/>
      </w:rPr>
    </w:pPr>
    <w:r w:rsidRPr="00525364">
      <w:rPr>
        <w:rFonts w:ascii="Cambria" w:eastAsia="Cambria" w:hAnsi="Cambria" w:cs="Cambria"/>
        <w:sz w:val="20"/>
        <w:szCs w:val="20"/>
        <w:lang w:val="cs-CZ"/>
      </w:rPr>
      <w:t xml:space="preserve">Metodický komentář </w:t>
    </w:r>
    <w:r w:rsidR="003C1F4A" w:rsidRPr="00525364">
      <w:rPr>
        <w:rFonts w:ascii="Cambria" w:eastAsia="Cambria" w:hAnsi="Cambria" w:cs="Cambria"/>
        <w:sz w:val="20"/>
        <w:szCs w:val="20"/>
        <w:lang w:val="cs-CZ"/>
      </w:rPr>
      <w:t xml:space="preserve">k pracovnímu listu </w:t>
    </w:r>
    <w:r w:rsidRPr="00525364">
      <w:rPr>
        <w:rFonts w:ascii="Cambria" w:eastAsia="Cambria" w:hAnsi="Cambria" w:cs="Cambria"/>
        <w:sz w:val="20"/>
        <w:szCs w:val="20"/>
        <w:lang w:val="cs-CZ"/>
      </w:rPr>
      <w:t>pro učitele</w:t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  <w:r w:rsidR="00D2297F" w:rsidRPr="00525364">
      <w:rPr>
        <w:lang w:val="cs-CZ"/>
      </w:rPr>
      <w:pict w14:anchorId="284D4E7A">
        <v:shape id="image3.png" o:spid="_x0000_s2050" type="#_x0000_t75" style="position:absolute;margin-left:-2.6pt;margin-top:-13.75pt;width:598.5pt;height:22.5pt;z-index:251661312;visibility:visible;mso-wrap-distance-top:9pt;mso-wrap-distance-bottom:9pt;mso-position-horizontal:absolute;mso-position-horizontal-relative:page;mso-position-vertical:absolute;mso-position-vertical-relative:page">
          <v:imagedata r:id="rId2" o:title=""/>
          <w10:wrap type="square" anchorx="page" anchory="page"/>
        </v:shape>
      </w:pict>
    </w:r>
    <w:r w:rsidR="00D2297F" w:rsidRPr="00525364">
      <w:rPr>
        <w:lang w:val="cs-CZ"/>
      </w:rPr>
      <w:pict w14:anchorId="7D1595CE">
        <v:shape id="image1.png" o:spid="_x0000_s2051" type="#_x0000_t75" style="position:absolute;margin-left:658.8pt;margin-top:23pt;width:161.35pt;height:63.35pt;z-index:251662336;visibility:visible;mso-wrap-distance-top:9pt;mso-wrap-distance-bottom:9pt;mso-position-horizontal:absolute;mso-position-horizontal-relative:page;mso-position-vertical:absolute;mso-position-vertical-relative:page">
          <v:imagedata r:id="rId3" o:title=""/>
          <w10:wrap type="square" anchorx="page" anchory="page"/>
        </v:shape>
      </w:pict>
    </w:r>
    <w:r w:rsidRPr="00525364">
      <w:rPr>
        <w:rFonts w:ascii="Cambria" w:eastAsia="Cambria" w:hAnsi="Cambria" w:cs="Cambria"/>
        <w:sz w:val="20"/>
        <w:szCs w:val="20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31A"/>
    <w:multiLevelType w:val="hybridMultilevel"/>
    <w:tmpl w:val="C81A3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0B0"/>
    <w:multiLevelType w:val="hybridMultilevel"/>
    <w:tmpl w:val="8AAC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16BD5"/>
    <w:multiLevelType w:val="hybridMultilevel"/>
    <w:tmpl w:val="FBD849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97074"/>
    <w:multiLevelType w:val="hybridMultilevel"/>
    <w:tmpl w:val="170A5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97EF6"/>
    <w:multiLevelType w:val="hybridMultilevel"/>
    <w:tmpl w:val="73089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B0EDC"/>
    <w:multiLevelType w:val="multilevel"/>
    <w:tmpl w:val="78CA51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74A5A57"/>
    <w:multiLevelType w:val="hybridMultilevel"/>
    <w:tmpl w:val="E72E5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04F51"/>
    <w:multiLevelType w:val="hybridMultilevel"/>
    <w:tmpl w:val="CC349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6A4"/>
    <w:rsid w:val="00024131"/>
    <w:rsid w:val="000D59F6"/>
    <w:rsid w:val="000D6F6A"/>
    <w:rsid w:val="00122BCC"/>
    <w:rsid w:val="001406A4"/>
    <w:rsid w:val="00147681"/>
    <w:rsid w:val="001C46A1"/>
    <w:rsid w:val="001E3FA2"/>
    <w:rsid w:val="001E6A7D"/>
    <w:rsid w:val="002158EE"/>
    <w:rsid w:val="00251F9F"/>
    <w:rsid w:val="00315B3C"/>
    <w:rsid w:val="003229D6"/>
    <w:rsid w:val="00342A79"/>
    <w:rsid w:val="00383E0D"/>
    <w:rsid w:val="003C1F4A"/>
    <w:rsid w:val="004328A6"/>
    <w:rsid w:val="00456CE5"/>
    <w:rsid w:val="004B616D"/>
    <w:rsid w:val="004D60D9"/>
    <w:rsid w:val="004F7FBB"/>
    <w:rsid w:val="00512B52"/>
    <w:rsid w:val="00525364"/>
    <w:rsid w:val="005636ED"/>
    <w:rsid w:val="00583246"/>
    <w:rsid w:val="005C3368"/>
    <w:rsid w:val="005C61E7"/>
    <w:rsid w:val="005E74E2"/>
    <w:rsid w:val="0061603D"/>
    <w:rsid w:val="006C44B9"/>
    <w:rsid w:val="006F3770"/>
    <w:rsid w:val="00711B35"/>
    <w:rsid w:val="00726BFA"/>
    <w:rsid w:val="00731527"/>
    <w:rsid w:val="00736B59"/>
    <w:rsid w:val="00792034"/>
    <w:rsid w:val="007B5B74"/>
    <w:rsid w:val="007F2672"/>
    <w:rsid w:val="008773AE"/>
    <w:rsid w:val="008968EE"/>
    <w:rsid w:val="00930F94"/>
    <w:rsid w:val="00995A14"/>
    <w:rsid w:val="009A0423"/>
    <w:rsid w:val="009E66B0"/>
    <w:rsid w:val="00A3216F"/>
    <w:rsid w:val="00A45329"/>
    <w:rsid w:val="00A47593"/>
    <w:rsid w:val="00AB2E0A"/>
    <w:rsid w:val="00AB389F"/>
    <w:rsid w:val="00AF2AED"/>
    <w:rsid w:val="00B312AA"/>
    <w:rsid w:val="00B375A5"/>
    <w:rsid w:val="00B65A1C"/>
    <w:rsid w:val="00B72B16"/>
    <w:rsid w:val="00B72B6A"/>
    <w:rsid w:val="00BB6EB6"/>
    <w:rsid w:val="00BB7B51"/>
    <w:rsid w:val="00BE4D9D"/>
    <w:rsid w:val="00C23B11"/>
    <w:rsid w:val="00C8404D"/>
    <w:rsid w:val="00CA53F6"/>
    <w:rsid w:val="00CB1639"/>
    <w:rsid w:val="00CD4602"/>
    <w:rsid w:val="00D2297F"/>
    <w:rsid w:val="00D84800"/>
    <w:rsid w:val="00E60786"/>
    <w:rsid w:val="00E8160B"/>
    <w:rsid w:val="00EB7199"/>
    <w:rsid w:val="00F47E3E"/>
    <w:rsid w:val="00F65365"/>
    <w:rsid w:val="00F67153"/>
    <w:rsid w:val="00F715CE"/>
    <w:rsid w:val="00FA015C"/>
    <w:rsid w:val="00FE137F"/>
    <w:rsid w:val="00FE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AD5EC6F"/>
  <w15:docId w15:val="{33EE4C02-1FCC-4C84-9F8F-F0569FA1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3964"/>
    <w:rPr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A03964"/>
    <w:pPr>
      <w:keepNext/>
      <w:keepLines/>
      <w:spacing w:before="400" w:after="120"/>
      <w:outlineLvl w:val="0"/>
    </w:pPr>
    <w:rPr>
      <w:rFonts w:ascii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03964"/>
    <w:pPr>
      <w:keepNext/>
      <w:keepLines/>
      <w:spacing w:before="360" w:after="120"/>
      <w:outlineLvl w:val="1"/>
    </w:pPr>
    <w:rPr>
      <w:rFonts w:ascii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39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39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3964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3964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A03964"/>
    <w:pPr>
      <w:keepNext/>
      <w:keepLines/>
      <w:spacing w:after="60"/>
    </w:pPr>
    <w:rPr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1B130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130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30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30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30A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30A"/>
    <w:rPr>
      <w:rFonts w:asciiTheme="minorHAnsi" w:eastAsiaTheme="minorEastAsia" w:hAnsiTheme="minorHAnsi" w:cstheme="minorBidi"/>
      <w:b/>
      <w:bCs/>
      <w:lang w:val="en-GB"/>
    </w:rPr>
  </w:style>
  <w:style w:type="table" w:customStyle="1" w:styleId="TableNormal1">
    <w:name w:val="Table Normal1"/>
    <w:uiPriority w:val="99"/>
    <w:rsid w:val="00A03964"/>
    <w:rPr>
      <w:lang w:val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zevChar">
    <w:name w:val="Název Char"/>
    <w:basedOn w:val="Standardnpsmoodstavce"/>
    <w:link w:val="Nzev"/>
    <w:uiPriority w:val="10"/>
    <w:rsid w:val="001B130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B130A"/>
    <w:rPr>
      <w:rFonts w:asciiTheme="majorHAnsi" w:eastAsiaTheme="majorEastAsia" w:hAnsiTheme="majorHAnsi" w:cstheme="majorBidi"/>
      <w:sz w:val="24"/>
      <w:szCs w:val="24"/>
      <w:lang w:val="en-GB"/>
    </w:rPr>
  </w:style>
  <w:style w:type="table" w:customStyle="1" w:styleId="Styl">
    <w:name w:val="Styl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1">
    <w:name w:val="Styl1"/>
    <w:basedOn w:val="TableNormal1"/>
    <w:uiPriority w:val="99"/>
    <w:rsid w:val="00A0396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semiHidden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7B69"/>
  </w:style>
  <w:style w:type="paragraph" w:styleId="Zpat">
    <w:name w:val="footer"/>
    <w:basedOn w:val="Normln"/>
    <w:link w:val="ZpatChar"/>
    <w:uiPriority w:val="99"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F87B69"/>
  </w:style>
  <w:style w:type="paragraph" w:styleId="Odstavecseseznamem">
    <w:name w:val="List Paragraph"/>
    <w:basedOn w:val="Normln"/>
    <w:uiPriority w:val="99"/>
    <w:qFormat/>
    <w:rsid w:val="00AD5FFB"/>
    <w:pPr>
      <w:ind w:left="720"/>
    </w:pPr>
  </w:style>
  <w:style w:type="character" w:customStyle="1" w:styleId="apple-converted-space">
    <w:name w:val="apple-converted-space"/>
    <w:basedOn w:val="Standardnpsmoodstavce"/>
    <w:uiPriority w:val="99"/>
    <w:rsid w:val="00244715"/>
  </w:style>
  <w:style w:type="paragraph" w:styleId="Normlnweb">
    <w:name w:val="Normal (Web)"/>
    <w:basedOn w:val="Normln"/>
    <w:uiPriority w:val="99"/>
    <w:rsid w:val="008B4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6F7C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F7C87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229D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229D6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E74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74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74E2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4410-sametova-revoluce-ve-fotografi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2TLBt3LicGZNzcLVuxavwBQfaQ==">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Klára Jelínková</cp:lastModifiedBy>
  <cp:revision>2</cp:revision>
  <dcterms:created xsi:type="dcterms:W3CDTF">2020-11-09T09:46:00Z</dcterms:created>
  <dcterms:modified xsi:type="dcterms:W3CDTF">2020-11-09T09:46:00Z</dcterms:modified>
</cp:coreProperties>
</file>