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15" w:rsidRDefault="000C610E">
      <w:pPr>
        <w:pStyle w:val="Nzevpracovnholistu"/>
        <w:sectPr w:rsidR="00F16E15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720" w:right="849" w:bottom="720" w:left="720" w:header="708" w:footer="708" w:gutter="0"/>
          <w:cols w:space="708"/>
          <w:titlePg/>
        </w:sectPr>
      </w:pPr>
      <w:r>
        <w:t>O politice</w:t>
      </w:r>
    </w:p>
    <w:p w:rsidR="00F16E15" w:rsidRDefault="000C610E" w:rsidP="00D45276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Pracovní list se věnuje tématu politiky</w:t>
      </w:r>
      <w:r w:rsidR="00D45276">
        <w:rPr>
          <w:sz w:val="24"/>
          <w:szCs w:val="24"/>
        </w:rPr>
        <w:t xml:space="preserve">. Je určen pro žáky 4. a 5. ročníků ZŠ. </w:t>
      </w:r>
      <w:r>
        <w:rPr>
          <w:sz w:val="24"/>
          <w:szCs w:val="24"/>
        </w:rPr>
        <w:t>Žáci budou potřebovat psací potřeby</w:t>
      </w:r>
      <w:r w:rsidR="00D45276">
        <w:rPr>
          <w:sz w:val="24"/>
          <w:szCs w:val="24"/>
        </w:rPr>
        <w:t>, zdroje informací (učebnice vlastivědy, encyklopedie, internet)</w:t>
      </w:r>
      <w:r w:rsidR="00862ABC">
        <w:rPr>
          <w:sz w:val="24"/>
          <w:szCs w:val="24"/>
        </w:rPr>
        <w:t xml:space="preserve">, </w:t>
      </w:r>
      <w:r w:rsidR="00D45276">
        <w:rPr>
          <w:sz w:val="24"/>
          <w:szCs w:val="24"/>
        </w:rPr>
        <w:t>digitální technologie, pokud budou vyhledávat na internetu</w:t>
      </w:r>
      <w:r w:rsidR="00862ABC">
        <w:rPr>
          <w:sz w:val="24"/>
          <w:szCs w:val="24"/>
        </w:rPr>
        <w:t>, případně aplikaci na načtení QR kódu.</w:t>
      </w:r>
      <w:r w:rsidR="00D45276">
        <w:rPr>
          <w:sz w:val="24"/>
          <w:szCs w:val="24"/>
        </w:rPr>
        <w:t xml:space="preserve"> Vhodná je práce ve skupinách, aby žáci mohli návrhy řešení diskutovat a následná společná </w:t>
      </w:r>
      <w:r w:rsidR="006D4682">
        <w:rPr>
          <w:sz w:val="24"/>
          <w:szCs w:val="24"/>
        </w:rPr>
        <w:t>reflexe a zdůvodňování řešení.</w:t>
      </w:r>
      <w:r w:rsidR="00D45276">
        <w:rPr>
          <w:sz w:val="24"/>
          <w:szCs w:val="24"/>
        </w:rPr>
        <w:t xml:space="preserve"> Pracovní list má vést k vyhledávání a ověřování informací jako součásti rozvoje digitální kompetence, nikoliv k ověření znalostí žáků.</w:t>
      </w:r>
    </w:p>
    <w:p w:rsidR="00B90C76" w:rsidRDefault="00B90C76" w:rsidP="00D45276">
      <w:pPr>
        <w:pStyle w:val="Popispracovnholistu"/>
        <w:rPr>
          <w:sz w:val="24"/>
          <w:szCs w:val="24"/>
        </w:rPr>
        <w:sectPr w:rsidR="00B90C76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bookmarkStart w:id="0" w:name="_GoBack"/>
      <w:bookmarkEnd w:id="0"/>
    </w:p>
    <w:p w:rsidR="00F16E15" w:rsidRDefault="0078769F">
      <w:pPr>
        <w:pStyle w:val="Video"/>
        <w:numPr>
          <w:ilvl w:val="0"/>
          <w:numId w:val="2"/>
        </w:numPr>
      </w:pPr>
      <w:hyperlink r:id="rId11" w:history="1">
        <w:r w:rsidR="000C610E">
          <w:rPr>
            <w:rStyle w:val="Hyperlink0"/>
          </w:rPr>
          <w:t>Co dělá politik?</w:t>
        </w:r>
      </w:hyperlink>
    </w:p>
    <w:p w:rsidR="00F16E15" w:rsidRDefault="000C610E">
      <w:pPr>
        <w:pStyle w:val="Popispracovnholistu"/>
        <w:rPr>
          <w:color w:val="404040"/>
          <w:u w:color="404040"/>
        </w:rPr>
        <w:sectPr w:rsidR="00F16E15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rPr>
          <w:lang w:val="en-US"/>
        </w:rPr>
        <w:t>______________</w:t>
      </w:r>
      <w:r>
        <w:rPr>
          <w:color w:val="F030A1"/>
          <w:u w:color="F030A1"/>
          <w:lang w:val="en-US"/>
        </w:rPr>
        <w:t>______________</w:t>
      </w:r>
      <w:r>
        <w:rPr>
          <w:color w:val="33BEF2"/>
          <w:u w:color="33BEF2"/>
          <w:lang w:val="en-US"/>
        </w:rPr>
        <w:t>______________</w:t>
      </w:r>
      <w:r>
        <w:rPr>
          <w:color w:val="404040"/>
          <w:u w:color="404040"/>
          <w:lang w:val="en-US"/>
        </w:rPr>
        <w:t>______________</w:t>
      </w:r>
    </w:p>
    <w:p w:rsidR="00D45276" w:rsidRPr="00D45276" w:rsidRDefault="00D45276" w:rsidP="00D45276">
      <w:pPr>
        <w:pStyle w:val="kol-zadn"/>
        <w:numPr>
          <w:ilvl w:val="0"/>
          <w:numId w:val="4"/>
        </w:numPr>
        <w:jc w:val="both"/>
        <w:rPr>
          <w:shd w:val="clear" w:color="auto" w:fill="080801"/>
        </w:rPr>
      </w:pPr>
      <w:r w:rsidRPr="00D45276">
        <w:rPr>
          <w:color w:val="000000" w:themeColor="text1"/>
          <w:u w:color="404040"/>
        </w:rPr>
        <w:t>V minulosti byla naše země královstvím a vládli jí králové. Vzpomenete si na jméno některého českého krále?</w:t>
      </w:r>
      <w:r>
        <w:rPr>
          <w:color w:val="000000" w:themeColor="text1"/>
          <w:u w:color="404040"/>
        </w:rPr>
        <w:t xml:space="preserve"> (Můžete ho vyhledat v učebnici, v encyklopedii nebo na internetu).</w:t>
      </w:r>
    </w:p>
    <w:p w:rsidR="00F16E15" w:rsidRDefault="000C610E">
      <w:pPr>
        <w:pStyle w:val="dekodpov"/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15" w:rsidRPr="00D45276" w:rsidRDefault="000C610E" w:rsidP="00D45276">
      <w:pPr>
        <w:pStyle w:val="kol-zadn"/>
        <w:numPr>
          <w:ilvl w:val="0"/>
          <w:numId w:val="4"/>
        </w:numPr>
        <w:jc w:val="both"/>
        <w:rPr>
          <w:color w:val="000000" w:themeColor="text1"/>
        </w:rPr>
      </w:pPr>
      <w:r w:rsidRPr="00D45276">
        <w:rPr>
          <w:color w:val="000000" w:themeColor="text1"/>
          <w:u w:color="404040"/>
        </w:rPr>
        <w:t>Nyní je naše země republikou a hlavou státu je prezident. Zná</w:t>
      </w:r>
      <w:r w:rsidR="00D45276">
        <w:rPr>
          <w:color w:val="000000" w:themeColor="text1"/>
          <w:u w:color="404040"/>
        </w:rPr>
        <w:t>te</w:t>
      </w:r>
      <w:r w:rsidRPr="00D45276">
        <w:rPr>
          <w:color w:val="000000" w:themeColor="text1"/>
          <w:u w:color="404040"/>
        </w:rPr>
        <w:t xml:space="preserve"> </w:t>
      </w:r>
      <w:r w:rsidR="00D45276">
        <w:rPr>
          <w:color w:val="000000" w:themeColor="text1"/>
          <w:u w:color="404040"/>
        </w:rPr>
        <w:t>jméno</w:t>
      </w:r>
      <w:r w:rsidRPr="00D45276">
        <w:rPr>
          <w:color w:val="000000" w:themeColor="text1"/>
          <w:u w:color="404040"/>
        </w:rPr>
        <w:t xml:space="preserve"> </w:t>
      </w:r>
      <w:r w:rsidR="00455DE1">
        <w:rPr>
          <w:color w:val="000000" w:themeColor="text1"/>
          <w:u w:color="404040"/>
        </w:rPr>
        <w:t xml:space="preserve">alespoň jednoho </w:t>
      </w:r>
      <w:r w:rsidRPr="00D45276">
        <w:rPr>
          <w:color w:val="000000" w:themeColor="text1"/>
          <w:u w:color="404040"/>
        </w:rPr>
        <w:t>českého</w:t>
      </w:r>
      <w:r w:rsidR="00D45276">
        <w:rPr>
          <w:color w:val="000000" w:themeColor="text1"/>
          <w:u w:color="404040"/>
        </w:rPr>
        <w:t xml:space="preserve"> </w:t>
      </w:r>
      <w:r w:rsidR="006D4682">
        <w:rPr>
          <w:color w:val="000000" w:themeColor="text1"/>
          <w:u w:color="404040"/>
        </w:rPr>
        <w:t>prezidenta?</w:t>
      </w:r>
    </w:p>
    <w:p w:rsidR="00F16E15" w:rsidRDefault="000C610E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15" w:rsidRDefault="00F16E15">
      <w:pPr>
        <w:pStyle w:val="dekodpov"/>
        <w:sectPr w:rsidR="00F16E15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F16E15" w:rsidRDefault="000C610E">
      <w:pPr>
        <w:pStyle w:val="kol-zadn"/>
        <w:numPr>
          <w:ilvl w:val="0"/>
          <w:numId w:val="5"/>
        </w:numPr>
      </w:pPr>
      <w:r>
        <w:t>Ve videu se zmiňovaly příklady toho, co všechno může politik dělat. Podívej</w:t>
      </w:r>
      <w:r w:rsidR="00214489">
        <w:t>te</w:t>
      </w:r>
      <w:r>
        <w:t xml:space="preserve"> se na příklady a vyber</w:t>
      </w:r>
      <w:r w:rsidR="00214489">
        <w:t>te</w:t>
      </w:r>
      <w:r>
        <w:t xml:space="preserve"> ty, které jsou správné.</w:t>
      </w:r>
    </w:p>
    <w:p w:rsidR="00F16E15" w:rsidRDefault="00F16E15">
      <w:pPr>
        <w:pStyle w:val="kol-zadn"/>
        <w:sectPr w:rsidR="00F16E15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F16E15" w:rsidRDefault="000C610E">
      <w:pPr>
        <w:pStyle w:val="Odrkakostka"/>
        <w:numPr>
          <w:ilvl w:val="0"/>
          <w:numId w:val="7"/>
        </w:numPr>
      </w:pPr>
      <w:r>
        <w:t>Politik navrhuje zákony.</w:t>
      </w:r>
    </w:p>
    <w:p w:rsidR="00F16E15" w:rsidRDefault="000C610E">
      <w:pPr>
        <w:pStyle w:val="Odrkakostka"/>
        <w:numPr>
          <w:ilvl w:val="0"/>
          <w:numId w:val="7"/>
        </w:numPr>
      </w:pPr>
      <w:r>
        <w:t>Politik schvaluje zákony.</w:t>
      </w:r>
    </w:p>
    <w:p w:rsidR="00F16E15" w:rsidRDefault="000C610E">
      <w:pPr>
        <w:pStyle w:val="Odrkakostka"/>
        <w:numPr>
          <w:ilvl w:val="0"/>
          <w:numId w:val="7"/>
        </w:numPr>
      </w:pPr>
      <w:r>
        <w:t>Politik hlásí počasí v televizi.</w:t>
      </w:r>
    </w:p>
    <w:p w:rsidR="00F16E15" w:rsidRDefault="000C610E">
      <w:pPr>
        <w:pStyle w:val="Odrkakostka"/>
        <w:numPr>
          <w:ilvl w:val="0"/>
          <w:numId w:val="7"/>
        </w:numPr>
      </w:pPr>
      <w:r>
        <w:t>Politik řeší, jak naloží s penězi své obce.</w:t>
      </w:r>
    </w:p>
    <w:p w:rsidR="00F16E15" w:rsidRDefault="000C610E">
      <w:pPr>
        <w:pStyle w:val="Odrkakostka"/>
        <w:numPr>
          <w:ilvl w:val="0"/>
          <w:numId w:val="7"/>
        </w:numPr>
      </w:pPr>
      <w:r>
        <w:t>Politik řeší jízdní řád tramvají.</w:t>
      </w:r>
    </w:p>
    <w:p w:rsidR="00F16E15" w:rsidRDefault="000C610E">
      <w:pPr>
        <w:pStyle w:val="Odrkakostka"/>
        <w:numPr>
          <w:ilvl w:val="0"/>
          <w:numId w:val="7"/>
        </w:numPr>
        <w:sectPr w:rsidR="00F16E15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Politik hraje v divadle.</w:t>
      </w:r>
    </w:p>
    <w:p w:rsidR="00F16E15" w:rsidRDefault="00F16E15">
      <w:pPr>
        <w:widowControl w:val="0"/>
        <w:spacing w:line="240" w:lineRule="auto"/>
        <w:jc w:val="center"/>
      </w:pPr>
    </w:p>
    <w:p w:rsidR="00214489" w:rsidRDefault="00214489">
      <w:pPr>
        <w:widowControl w:val="0"/>
        <w:spacing w:line="240" w:lineRule="auto"/>
        <w:jc w:val="center"/>
      </w:pPr>
    </w:p>
    <w:p w:rsidR="00214489" w:rsidRDefault="00214489">
      <w:pPr>
        <w:widowControl w:val="0"/>
        <w:spacing w:line="240" w:lineRule="auto"/>
        <w:jc w:val="center"/>
      </w:pPr>
    </w:p>
    <w:p w:rsidR="00F16E15" w:rsidRDefault="000C610E">
      <w:pPr>
        <w:pStyle w:val="kol-zadn"/>
        <w:numPr>
          <w:ilvl w:val="0"/>
          <w:numId w:val="8"/>
        </w:numPr>
        <w:sectPr w:rsidR="00F16E15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lastRenderedPageBreak/>
        <w:t>Našimi zákonodárci, politiky</w:t>
      </w:r>
      <w:r w:rsidR="00214489">
        <w:t>,</w:t>
      </w:r>
      <w:r>
        <w:t xml:space="preserve"> </w:t>
      </w:r>
      <w:r w:rsidR="00214489">
        <w:t>kteří připravují a schvalují</w:t>
      </w:r>
      <w:r>
        <w:t xml:space="preserve"> zákony, jsou poslanci a senátoři. Ví</w:t>
      </w:r>
      <w:r w:rsidR="00862ABC">
        <w:t>te</w:t>
      </w:r>
      <w:r>
        <w:t xml:space="preserve">, v jakém městě </w:t>
      </w:r>
      <w:r w:rsidR="00214489">
        <w:t>sídlí</w:t>
      </w:r>
      <w:r>
        <w:t xml:space="preserve"> Poslanecká sněmovna a Senát?</w:t>
      </w:r>
    </w:p>
    <w:p w:rsidR="00F16E15" w:rsidRDefault="00862ABC">
      <w:pPr>
        <w:pStyle w:val="dekodpov"/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B9B271F" wp14:editId="66D68AEE">
            <wp:simplePos x="0" y="0"/>
            <wp:positionH relativeFrom="column">
              <wp:posOffset>3241887</wp:posOffset>
            </wp:positionH>
            <wp:positionV relativeFrom="paragraph">
              <wp:posOffset>984250</wp:posOffset>
            </wp:positionV>
            <wp:extent cx="1354667" cy="1362659"/>
            <wp:effectExtent l="0" t="0" r="444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667" cy="1362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ABC" w:rsidRDefault="00862ABC" w:rsidP="00862ABC">
      <w:pPr>
        <w:pStyle w:val="Odrkakostka"/>
        <w:numPr>
          <w:ilvl w:val="0"/>
          <w:numId w:val="7"/>
        </w:numPr>
      </w:pPr>
      <w:r>
        <w:t>Řešení si můžete ověřit přes QR kód:</w:t>
      </w:r>
    </w:p>
    <w:p w:rsidR="00F16E15" w:rsidRDefault="00F16E15">
      <w:pPr>
        <w:pStyle w:val="dekodpov"/>
        <w:ind w:left="0"/>
      </w:pPr>
    </w:p>
    <w:p w:rsidR="00862ABC" w:rsidRDefault="00862ABC">
      <w:pPr>
        <w:pStyle w:val="dekodpov"/>
        <w:ind w:left="0"/>
      </w:pPr>
    </w:p>
    <w:p w:rsidR="00862ABC" w:rsidRDefault="00862ABC">
      <w:pPr>
        <w:pStyle w:val="dekodpov"/>
        <w:ind w:left="0"/>
      </w:pPr>
    </w:p>
    <w:p w:rsidR="00F16E15" w:rsidRDefault="000C610E">
      <w:pPr>
        <w:pStyle w:val="kol-zadn"/>
        <w:numPr>
          <w:ilvl w:val="0"/>
          <w:numId w:val="4"/>
        </w:numPr>
      </w:pPr>
      <w:r>
        <w:t>Představ</w:t>
      </w:r>
      <w:r w:rsidR="00FE14A6">
        <w:t>te</w:t>
      </w:r>
      <w:r>
        <w:t xml:space="preserve"> si, že js</w:t>
      </w:r>
      <w:r w:rsidR="00FE14A6">
        <w:t>te</w:t>
      </w:r>
      <w:r>
        <w:t xml:space="preserve"> senáto</w:t>
      </w:r>
      <w:r w:rsidR="00FE14A6">
        <w:t>ři</w:t>
      </w:r>
      <w:r>
        <w:t xml:space="preserve"> a schvaluje</w:t>
      </w:r>
      <w:r w:rsidR="00FE14A6">
        <w:t>te</w:t>
      </w:r>
      <w:r>
        <w:t xml:space="preserve"> zákon. Musí</w:t>
      </w:r>
      <w:r w:rsidR="00FE14A6">
        <w:t>te</w:t>
      </w:r>
      <w:r>
        <w:t xml:space="preserve"> si ho </w:t>
      </w:r>
      <w:r w:rsidR="00FE14A6">
        <w:t>pečlivě</w:t>
      </w:r>
      <w:r>
        <w:t xml:space="preserve"> pročíst, aby</w:t>
      </w:r>
      <w:r w:rsidR="00FE14A6">
        <w:t>ste od</w:t>
      </w:r>
      <w:r>
        <w:t>halil</w:t>
      </w:r>
      <w:r w:rsidR="00FE14A6">
        <w:t>i</w:t>
      </w:r>
      <w:r>
        <w:t xml:space="preserve"> případné chyby. Který z těchto návrhů </w:t>
      </w:r>
      <w:r w:rsidR="00FE14A6">
        <w:t>obsahuje chybu?</w:t>
      </w:r>
    </w:p>
    <w:p w:rsidR="00F16E15" w:rsidRDefault="00F16E15">
      <w:pPr>
        <w:pStyle w:val="kol-zadn"/>
        <w:sectPr w:rsidR="00F16E15">
          <w:type w:val="continuous"/>
          <w:pgSz w:w="11900" w:h="16840"/>
          <w:pgMar w:top="720" w:right="849" w:bottom="720" w:left="720" w:header="708" w:footer="708" w:gutter="0"/>
          <w:cols w:space="708"/>
        </w:sectPr>
      </w:pPr>
    </w:p>
    <w:p w:rsidR="00F16E15" w:rsidRDefault="000C610E">
      <w:pPr>
        <w:pStyle w:val="Odrkakostka"/>
        <w:numPr>
          <w:ilvl w:val="0"/>
          <w:numId w:val="7"/>
        </w:numPr>
      </w:pPr>
      <w:r>
        <w:t>Od šesti let je dítě povinno navštěvovat základní školu.</w:t>
      </w:r>
    </w:p>
    <w:p w:rsidR="00F16E15" w:rsidRDefault="000C610E">
      <w:pPr>
        <w:pStyle w:val="Odrkakostka"/>
        <w:numPr>
          <w:ilvl w:val="0"/>
          <w:numId w:val="7"/>
        </w:numPr>
      </w:pPr>
      <w:r>
        <w:t>Učitelem může být ten, kdo má odbornou kvalifikaci, je zdravotně způsobilý, bezúhonný a dosáhl věku alespoň dvanácti let.</w:t>
      </w:r>
    </w:p>
    <w:p w:rsidR="00F16E15" w:rsidRDefault="000C610E">
      <w:pPr>
        <w:pStyle w:val="Odrkakostka"/>
        <w:numPr>
          <w:ilvl w:val="0"/>
          <w:numId w:val="7"/>
        </w:numPr>
      </w:pPr>
      <w:proofErr w:type="spellStart"/>
      <w:r>
        <w:t>Ředitel</w:t>
      </w:r>
      <w:proofErr w:type="spellEnd"/>
      <w:r>
        <w:t xml:space="preserve"> školy </w:t>
      </w:r>
      <w:proofErr w:type="spellStart"/>
      <w:r>
        <w:t>může</w:t>
      </w:r>
      <w:proofErr w:type="spellEnd"/>
      <w:r>
        <w:t xml:space="preserve"> vyhlašovat mimořádné ředitelské volno.</w:t>
      </w:r>
    </w:p>
    <w:p w:rsidR="00F16E15" w:rsidRDefault="000C610E">
      <w:pPr>
        <w:pStyle w:val="Odrkakostka"/>
        <w:numPr>
          <w:ilvl w:val="0"/>
          <w:numId w:val="7"/>
        </w:numPr>
      </w:pPr>
      <w:r>
        <w:t>Žák je povinen jíst oběd ve školní jídelně a je povinen vše sníst.</w:t>
      </w:r>
    </w:p>
    <w:p w:rsidR="00F16E15" w:rsidRDefault="00F16E15">
      <w:pPr>
        <w:pStyle w:val="Odrkakostka"/>
      </w:pPr>
    </w:p>
    <w:p w:rsidR="00F16E15" w:rsidRDefault="000C610E">
      <w:pPr>
        <w:pStyle w:val="kol-zadn"/>
        <w:numPr>
          <w:ilvl w:val="0"/>
          <w:numId w:val="4"/>
        </w:numPr>
      </w:pPr>
      <w:r>
        <w:t>Nyní si představ</w:t>
      </w:r>
      <w:r w:rsidR="00FE14A6">
        <w:t>te</w:t>
      </w:r>
      <w:r>
        <w:t>, že js</w:t>
      </w:r>
      <w:r w:rsidR="00FE14A6">
        <w:t>te</w:t>
      </w:r>
      <w:r>
        <w:t xml:space="preserve"> politi</w:t>
      </w:r>
      <w:r w:rsidR="00FE14A6">
        <w:t>ci</w:t>
      </w:r>
      <w:r>
        <w:t xml:space="preserve"> a může</w:t>
      </w:r>
      <w:r w:rsidR="00FE14A6">
        <w:t>te</w:t>
      </w:r>
      <w:r>
        <w:t xml:space="preserve"> navrhnout nějaký zákon. Jaký zákon bys</w:t>
      </w:r>
      <w:r w:rsidR="00FE14A6">
        <w:t>te</w:t>
      </w:r>
      <w:r>
        <w:t xml:space="preserve"> navrhl</w:t>
      </w:r>
      <w:r w:rsidR="00FE14A6">
        <w:t>i</w:t>
      </w:r>
      <w:r>
        <w:t>?</w:t>
      </w:r>
      <w:r w:rsidR="00FE14A6">
        <w:t xml:space="preserve"> A proč?</w:t>
      </w:r>
    </w:p>
    <w:p w:rsidR="00F16E15" w:rsidRDefault="000C610E">
      <w:pPr>
        <w:pStyle w:val="dekodpov"/>
        <w:spacing w:after="0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16E15" w:rsidRDefault="000C610E">
      <w:pPr>
        <w:pStyle w:val="dekodpov"/>
        <w:spacing w:after="0"/>
        <w:ind w:left="0"/>
        <w:sectPr w:rsidR="00F16E15">
          <w:type w:val="continuous"/>
          <w:pgSz w:w="11900" w:h="16840"/>
          <w:pgMar w:top="720" w:right="849" w:bottom="720" w:left="720" w:header="708" w:footer="708" w:gutter="0"/>
          <w:cols w:space="708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15" w:rsidRDefault="000C610E">
      <w:pPr>
        <w:pStyle w:val="dekodpov"/>
        <w:spacing w:after="0"/>
        <w:ind w:left="0"/>
      </w:pPr>
      <w:r>
        <w:lastRenderedPageBreak/>
        <w:t>……………………………………………………………………………………………………………………..</w:t>
      </w:r>
    </w:p>
    <w:p w:rsidR="00F16E15" w:rsidRDefault="000C610E">
      <w:pPr>
        <w:pStyle w:val="dekodpov"/>
        <w:spacing w:after="0"/>
        <w:ind w:left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15" w:rsidRDefault="00F16E15"/>
    <w:p w:rsidR="00F16E15" w:rsidRDefault="00F16E15"/>
    <w:p w:rsidR="00F16E15" w:rsidRDefault="000C610E">
      <w:pPr>
        <w:pStyle w:val="Sebereflexeka"/>
        <w:sectPr w:rsidR="00F16E15">
          <w:type w:val="continuous"/>
          <w:pgSz w:w="11900" w:h="16840"/>
          <w:pgMar w:top="720" w:right="991" w:bottom="720" w:left="720" w:header="708" w:footer="708" w:gutter="0"/>
          <w:cols w:space="708"/>
        </w:sectPr>
      </w:pPr>
      <w:r>
        <w:t>Co jsem se touto aktivi</w:t>
      </w:r>
      <w:r w:rsidR="006D4682">
        <w:t>tou naučil/a</w:t>
      </w:r>
      <w:r>
        <w:t>:</w:t>
      </w:r>
    </w:p>
    <w:p w:rsidR="00F16E15" w:rsidRDefault="000C610E">
      <w:pPr>
        <w:pStyle w:val="dekodpov"/>
        <w:ind w:right="0"/>
        <w:sectPr w:rsidR="00F16E15">
          <w:type w:val="continuous"/>
          <w:pgSz w:w="11900" w:h="16840"/>
          <w:pgMar w:top="720" w:right="991" w:bottom="720" w:left="720" w:header="708" w:footer="708" w:gutter="0"/>
          <w:cols w:space="708"/>
        </w:sect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E15" w:rsidRDefault="000C610E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55F49253" wp14:editId="7F868406">
                <wp:simplePos x="0" y="0"/>
                <wp:positionH relativeFrom="column">
                  <wp:posOffset>-4022</wp:posOffset>
                </wp:positionH>
                <wp:positionV relativeFrom="line">
                  <wp:posOffset>6049645</wp:posOffset>
                </wp:positionV>
                <wp:extent cx="6783704" cy="1021081"/>
                <wp:effectExtent l="0" t="0" r="0" b="0"/>
                <wp:wrapSquare wrapText="bothSides" distT="80010" distB="80010" distL="80010" distR="80010"/>
                <wp:docPr id="1073741828" name="officeArt object" descr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3704" cy="102108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6E15" w:rsidRDefault="000C61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15A0C" wp14:editId="1FF85C2C">
                                  <wp:extent cx="1223010" cy="414655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Autor: Mgr. Kateřina Páleníková</w:t>
                            </w:r>
                            <w:r>
                              <w:br/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Toto dílo je licencováno pod licencí 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Creative Commons [CC BY-NC 4.0]. Licen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>ční podmínky navš</w:t>
                            </w:r>
                            <w:r>
                              <w:rPr>
                                <w:rFonts w:eastAsia="Arial Unicode MS" w:cs="Arial Unicode MS"/>
                                <w:lang w:val="en-US"/>
                              </w:rPr>
                              <w:t>tivte na adrese [https://creativecommons.org/choose/?lang=cs].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4925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ové pole 2" style="position:absolute;margin-left:-.3pt;margin-top:476.35pt;width:534.15pt;height:80.4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15+AEAAMcDAAAOAAAAZHJzL2Uyb0RvYy54bWysU1tu2zAQ/C/QOxD8r/WIG7mG5SBtkKJA&#10;0RRIegCaIi0WJJclaUs+Us/Ri3VJ2Y7R/gXRB8VdUrOzs6PVzWg02QsfFNiWVrOSEmE5dMpuW/rj&#10;6f7dgpIQme2YBitaehCB3qzfvlkNbilq6EF3whMEsWE5uJb2MbplUQTeC8PCDJyweCjBGxYx9Nui&#10;82xAdKOLuiyviwF85zxwEQJm76ZDus74UgoeH6QMIhLdUuQW8+rzuklrsV6x5dYz1yt+pMFewMIw&#10;ZbHoGeqORUZ2Xv0HZRT3EEDGGQdTgJSKi9wDdlOV/3Tz2DMnci8oTnBnmcLrwfJv+++eqA5nVzZX&#10;zbxa1DgxywzOamJ36yOBzU9UkpJOBI7iPYkxwv7Pb+JAC1InEQcXloj16BAtjh9hRMBTPmAyaTNK&#10;b9IbcQme4zgO5xEgIuGYvG4WV005p4TjWVXWVbnIOMXz586H+FmAIWnTUp+YJVi2/xoiUsGrpysp&#10;beFeaZ3nrC0ZELVuSqzNGdpNajZ9fHHLqIiW1Mq0dF6mJ/WBoNomOJFNdayUup66S7s4bsajFBvo&#10;DqjEgMZqafi1Y15Qor9YnNz8fVN9QCdeBv4y2FwGdmc+AXq3ooRZ3gOqfyJ8u4sgVe44VZ9KItMU&#10;oFsy56Ozkx0v43zr+f9b/wUAAP//AwBQSwMEFAAGAAgAAAAhAChIJZTgAAAACwEAAA8AAABkcnMv&#10;ZG93bnJldi54bWxMj8FOwzAQRO9I/IO1SNxaJ4GmJcSpEKgSB3qgUMFxG5s4Il5HsduEv2d7gtus&#10;ZjT7plxPrhMnM4TWk4J0noAwVHvdUqPg/W0zW4EIEUlj58ko+DEB1tXlRYmF9iO9mtMuNoJLKBSo&#10;wMbYF1KG2hqHYe57Q+x9+cFh5HNopB5w5HLXySxJcumwJf5gsTeP1tTfu6NT8NSk7pPwdhyfpf1o&#10;sn10L5utUtdX08M9iGim+BeGMz6jQ8VMB38kHUSnYJZzUMHdIluCOPtJvmR1YJWmNwuQVSn/b6h+&#10;AQAA//8DAFBLAQItABQABgAIAAAAIQC2gziS/gAAAOEBAAATAAAAAAAAAAAAAAAAAAAAAABbQ29u&#10;dGVudF9UeXBlc10ueG1sUEsBAi0AFAAGAAgAAAAhADj9If/WAAAAlAEAAAsAAAAAAAAAAAAAAAAA&#10;LwEAAF9yZWxzLy5yZWxzUEsBAi0AFAAGAAgAAAAhAMJaLXn4AQAAxwMAAA4AAAAAAAAAAAAAAAAA&#10;LgIAAGRycy9lMm9Eb2MueG1sUEsBAi0AFAAGAAgAAAAhAChIJZTgAAAACwEAAA8AAAAAAAAAAAAA&#10;AAAAUgQAAGRycy9kb3ducmV2LnhtbFBLBQYAAAAABAAEAPMAAABfBQAAAAA=&#10;" filled="f" stroked="f" strokeweight="1pt">
                <v:stroke miterlimit="4"/>
                <v:textbox inset="1.27mm,1.27mm,1.27mm,1.27mm">
                  <w:txbxContent>
                    <w:p w:rsidR="00F16E15" w:rsidRDefault="000C610E">
                      <w:r>
                        <w:rPr>
                          <w:noProof/>
                        </w:rPr>
                        <w:drawing>
                          <wp:inline distT="0" distB="0" distL="0" distR="0" wp14:anchorId="64515A0C" wp14:editId="1FF85C2C">
                            <wp:extent cx="1223010" cy="414655"/>
                            <wp:effectExtent l="0" t="0" r="0" b="0"/>
                            <wp:docPr id="107374182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9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eastAsia="Arial Unicode MS" w:cs="Arial Unicode MS"/>
                        </w:rPr>
                        <w:t xml:space="preserve"> Autor: Mgr. Kateřina Páleníková</w:t>
                      </w:r>
                      <w:r>
                        <w:br/>
                      </w:r>
                      <w:r>
                        <w:rPr>
                          <w:rFonts w:eastAsia="Arial Unicode MS" w:cs="Arial Unicode MS"/>
                        </w:rPr>
                        <w:t xml:space="preserve">Toto dílo je licencováno pod licencí 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>Creative Commons [CC BY-NC 4.0]. Licen</w:t>
                      </w:r>
                      <w:r>
                        <w:rPr>
                          <w:rFonts w:eastAsia="Arial Unicode MS" w:cs="Arial Unicode MS"/>
                        </w:rPr>
                        <w:t>ční podmínky navš</w:t>
                      </w:r>
                      <w:r>
                        <w:rPr>
                          <w:rFonts w:eastAsia="Arial Unicode MS" w:cs="Arial Unicode MS"/>
                          <w:lang w:val="en-US"/>
                        </w:rPr>
                        <w:t>tivte na adrese [https://creativecommons.org/choose/?lang=cs].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:rsidR="00F16E15" w:rsidRDefault="000C610E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lastRenderedPageBreak/>
        <w:t>ŘEŠENÍ:</w:t>
      </w:r>
    </w:p>
    <w:p w:rsidR="00F16E15" w:rsidRDefault="006D4682">
      <w:pPr>
        <w:numPr>
          <w:ilvl w:val="0"/>
          <w:numId w:val="1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králové: například</w:t>
      </w:r>
      <w:r w:rsidR="000C610E">
        <w:rPr>
          <w:rFonts w:ascii="Arial" w:hAnsi="Arial"/>
          <w:sz w:val="20"/>
          <w:szCs w:val="20"/>
        </w:rPr>
        <w:t xml:space="preserve"> Přemysl Otakar II., Karel IV.</w:t>
      </w:r>
    </w:p>
    <w:p w:rsidR="00F16E15" w:rsidRDefault="000C610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prezidenti: Václav Havel, Václav Klaus, Miloš Zeman</w:t>
      </w:r>
    </w:p>
    <w:p w:rsidR="00F16E15" w:rsidRDefault="000C610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2) Politik navrhuje zákony. Politik schvaluje zákony. Politik řeší, jak naloží s penězi své obce.</w:t>
      </w:r>
    </w:p>
    <w:p w:rsidR="00F16E15" w:rsidRDefault="000C610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3) Poslanecká sněmovna i Senát sídlí v Praze.</w:t>
      </w:r>
    </w:p>
    <w:p w:rsidR="00F16E15" w:rsidRDefault="000C610E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4) Učitelem může být ten, kdo má odbornou kvalifikaci, je zdravotně způsobilý, bezúhonný a </w:t>
      </w:r>
      <w:r>
        <w:rPr>
          <w:rFonts w:ascii="Arial" w:hAnsi="Arial"/>
          <w:color w:val="8D1132"/>
          <w:sz w:val="20"/>
          <w:szCs w:val="20"/>
        </w:rPr>
        <w:t>dosáhl věku alespoň dvanácti let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color w:val="87202A"/>
          <w:sz w:val="20"/>
          <w:szCs w:val="20"/>
        </w:rPr>
        <w:t>Žák je povinen jíst oběd ve školní jídelně a je povinen vše sníst.</w:t>
      </w:r>
    </w:p>
    <w:sectPr w:rsidR="00F16E15">
      <w:type w:val="continuous"/>
      <w:pgSz w:w="11900" w:h="16840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69F" w:rsidRDefault="0078769F">
      <w:pPr>
        <w:spacing w:after="0" w:line="240" w:lineRule="auto"/>
      </w:pPr>
      <w:r>
        <w:separator/>
      </w:r>
    </w:p>
  </w:endnote>
  <w:endnote w:type="continuationSeparator" w:id="0">
    <w:p w:rsidR="0078769F" w:rsidRDefault="0078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E15" w:rsidRDefault="000C610E">
    <w:pPr>
      <w:pStyle w:val="Zhlav"/>
      <w:jc w:val="right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E15" w:rsidRDefault="00F16E15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69F" w:rsidRDefault="0078769F">
      <w:pPr>
        <w:spacing w:after="0" w:line="240" w:lineRule="auto"/>
      </w:pPr>
      <w:r>
        <w:separator/>
      </w:r>
    </w:p>
  </w:footnote>
  <w:footnote w:type="continuationSeparator" w:id="0">
    <w:p w:rsidR="0078769F" w:rsidRDefault="0078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E15" w:rsidRDefault="000C610E">
    <w:pPr>
      <w:pStyle w:val="Zhlav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E56D49A" wp14:editId="7426E8DD">
          <wp:simplePos x="0" y="0"/>
          <wp:positionH relativeFrom="page">
            <wp:posOffset>353682</wp:posOffset>
          </wp:positionH>
          <wp:positionV relativeFrom="page">
            <wp:posOffset>9092241</wp:posOffset>
          </wp:positionV>
          <wp:extent cx="1141095" cy="1277620"/>
          <wp:effectExtent l="0" t="0" r="0" b="0"/>
          <wp:wrapNone/>
          <wp:docPr id="1073741826" name="officeArt object" descr="Obráze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ázek 21" descr="Obrázek 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3C06D16" wp14:editId="58258FC6">
          <wp:extent cx="6553200" cy="570016"/>
          <wp:effectExtent l="0" t="0" r="0" b="0"/>
          <wp:docPr id="1073741825" name="officeArt object" descr="Obráze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20" descr="Obrázek 20"/>
                  <pic:cNvPicPr>
                    <a:picLocks noChangeAspect="1"/>
                  </pic:cNvPicPr>
                </pic:nvPicPr>
                <pic:blipFill>
                  <a:blip r:embed="rId2"/>
                  <a:srcRect b="43543"/>
                  <a:stretch>
                    <a:fillRect/>
                  </a:stretch>
                </pic:blipFill>
                <pic:spPr>
                  <a:xfrm>
                    <a:off x="0" y="0"/>
                    <a:ext cx="6553200" cy="570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E15" w:rsidRDefault="000C610E">
    <w:pPr>
      <w:pStyle w:val="Zhlav"/>
    </w:pPr>
    <w:r>
      <w:rPr>
        <w:noProof/>
      </w:rPr>
      <w:drawing>
        <wp:inline distT="0" distB="0" distL="0" distR="0" wp14:anchorId="34099445" wp14:editId="6E89DFC6">
          <wp:extent cx="6553200" cy="1009650"/>
          <wp:effectExtent l="0" t="0" r="0" b="0"/>
          <wp:docPr id="1073741827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ázek 1" descr="Obrázek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7.5pt;height:47.5pt;visibility:visible" o:bullet="t">
        <v:imagedata r:id="rId1" o:title="image4"/>
      </v:shape>
    </w:pict>
  </w:numPicBullet>
  <w:numPicBullet w:numPicBulletId="1">
    <w:pict>
      <v:shape id="_x0000_i1031" type="#_x0000_t75" style="width:9.5pt;height:7pt;visibility:visible" o:bullet="t">
        <v:imagedata r:id="rId2" o:title="image1"/>
      </v:shape>
    </w:pict>
  </w:numPicBullet>
  <w:abstractNum w:abstractNumId="0" w15:restartNumberingAfterBreak="0">
    <w:nsid w:val="1A3C2DC2"/>
    <w:multiLevelType w:val="hybridMultilevel"/>
    <w:tmpl w:val="6F70AC46"/>
    <w:styleLink w:val="Importovanstyl4"/>
    <w:lvl w:ilvl="0" w:tplc="688E73E4">
      <w:start w:val="1"/>
      <w:numFmt w:val="bullet"/>
      <w:lvlText w:val="·"/>
      <w:lvlPicBulletId w:val="1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A2635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1205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A473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42971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D438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DE81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B961C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FCC2C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F2425AF"/>
    <w:multiLevelType w:val="hybridMultilevel"/>
    <w:tmpl w:val="8AD48952"/>
    <w:numStyleLink w:val="Importovanstyl1"/>
  </w:abstractNum>
  <w:abstractNum w:abstractNumId="2" w15:restartNumberingAfterBreak="0">
    <w:nsid w:val="391C2CDA"/>
    <w:multiLevelType w:val="hybridMultilevel"/>
    <w:tmpl w:val="E334F8BC"/>
    <w:numStyleLink w:val="Psmena"/>
  </w:abstractNum>
  <w:abstractNum w:abstractNumId="3" w15:restartNumberingAfterBreak="0">
    <w:nsid w:val="3D1D38F7"/>
    <w:multiLevelType w:val="hybridMultilevel"/>
    <w:tmpl w:val="6F70AC46"/>
    <w:numStyleLink w:val="Importovanstyl4"/>
  </w:abstractNum>
  <w:abstractNum w:abstractNumId="4" w15:restartNumberingAfterBreak="0">
    <w:nsid w:val="51422319"/>
    <w:multiLevelType w:val="hybridMultilevel"/>
    <w:tmpl w:val="DF1A6B3A"/>
    <w:numStyleLink w:val="Importovanstyl3"/>
  </w:abstractNum>
  <w:abstractNum w:abstractNumId="5" w15:restartNumberingAfterBreak="0">
    <w:nsid w:val="62AD3F7C"/>
    <w:multiLevelType w:val="hybridMultilevel"/>
    <w:tmpl w:val="8AD48952"/>
    <w:styleLink w:val="Importovanstyl1"/>
    <w:lvl w:ilvl="0" w:tplc="92380B1A">
      <w:start w:val="1"/>
      <w:numFmt w:val="bullet"/>
      <w:suff w:val="nothing"/>
      <w:lvlText w:val="·"/>
      <w:lvlPicBulletId w:val="0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2F876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AEF4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C8B7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34C8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CD0A55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5615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2636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3C8E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0330AC"/>
    <w:multiLevelType w:val="hybridMultilevel"/>
    <w:tmpl w:val="E334F8BC"/>
    <w:styleLink w:val="Psmena"/>
    <w:lvl w:ilvl="0" w:tplc="F8ACA22C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B25CFC">
      <w:start w:val="1"/>
      <w:numFmt w:val="decimal"/>
      <w:lvlText w:val="%2)"/>
      <w:lvlJc w:val="left"/>
      <w:pPr>
        <w:ind w:left="1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54F292">
      <w:start w:val="1"/>
      <w:numFmt w:val="decimal"/>
      <w:lvlText w:val="%3)"/>
      <w:lvlJc w:val="left"/>
      <w:pPr>
        <w:ind w:left="2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DE0B26">
      <w:start w:val="1"/>
      <w:numFmt w:val="decimal"/>
      <w:lvlText w:val="%4)"/>
      <w:lvlJc w:val="left"/>
      <w:pPr>
        <w:ind w:left="3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4541C">
      <w:start w:val="1"/>
      <w:numFmt w:val="decimal"/>
      <w:lvlText w:val="%5)"/>
      <w:lvlJc w:val="left"/>
      <w:pPr>
        <w:ind w:left="4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3C6980">
      <w:start w:val="1"/>
      <w:numFmt w:val="decimal"/>
      <w:lvlText w:val="%6)"/>
      <w:lvlJc w:val="left"/>
      <w:pPr>
        <w:ind w:left="5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6E19C8">
      <w:start w:val="1"/>
      <w:numFmt w:val="decimal"/>
      <w:lvlText w:val="%7)"/>
      <w:lvlJc w:val="left"/>
      <w:pPr>
        <w:ind w:left="6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400084">
      <w:start w:val="1"/>
      <w:numFmt w:val="decimal"/>
      <w:lvlText w:val="%8)"/>
      <w:lvlJc w:val="left"/>
      <w:pPr>
        <w:ind w:left="7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70CEC8">
      <w:start w:val="1"/>
      <w:numFmt w:val="decimal"/>
      <w:lvlText w:val="%9)"/>
      <w:lvlJc w:val="left"/>
      <w:pPr>
        <w:ind w:left="8263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F584D7D"/>
    <w:multiLevelType w:val="hybridMultilevel"/>
    <w:tmpl w:val="DF1A6B3A"/>
    <w:styleLink w:val="Importovanstyl3"/>
    <w:lvl w:ilvl="0" w:tplc="065652E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F05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67BD0">
      <w:start w:val="1"/>
      <w:numFmt w:val="lowerRoman"/>
      <w:lvlText w:val="%3."/>
      <w:lvlJc w:val="left"/>
      <w:pPr>
        <w:ind w:left="21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34BB8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CAAE8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9AA28C">
      <w:start w:val="1"/>
      <w:numFmt w:val="lowerRoman"/>
      <w:lvlText w:val="%6."/>
      <w:lvlJc w:val="left"/>
      <w:pPr>
        <w:ind w:left="43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A4AF1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7A0CD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762D32">
      <w:start w:val="1"/>
      <w:numFmt w:val="lowerRoman"/>
      <w:lvlText w:val="%9."/>
      <w:lvlJc w:val="left"/>
      <w:pPr>
        <w:ind w:left="648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4"/>
    <w:lvlOverride w:ilvl="0">
      <w:startOverride w:val="2"/>
    </w:lvlOverride>
  </w:num>
  <w:num w:numId="6">
    <w:abstractNumId w:val="0"/>
  </w:num>
  <w:num w:numId="7">
    <w:abstractNumId w:val="3"/>
  </w:num>
  <w:num w:numId="8">
    <w:abstractNumId w:val="4"/>
    <w:lvlOverride w:ilvl="0">
      <w:startOverride w:val="3"/>
    </w:lvlOverride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E15"/>
    <w:rsid w:val="00097C7E"/>
    <w:rsid w:val="000C610E"/>
    <w:rsid w:val="00214489"/>
    <w:rsid w:val="00455DE1"/>
    <w:rsid w:val="006D4682"/>
    <w:rsid w:val="0078769F"/>
    <w:rsid w:val="00862ABC"/>
    <w:rsid w:val="00B90C76"/>
    <w:rsid w:val="00D45276"/>
    <w:rsid w:val="00F16E15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5036"/>
  <w15:docId w15:val="{F6F4914F-125F-46A3-99B8-52AF8F68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Nzevpracovnholistu">
    <w:name w:val="Název pracovního listu"/>
    <w:pPr>
      <w:spacing w:after="160" w:line="259" w:lineRule="auto"/>
    </w:pPr>
    <w:rPr>
      <w:rFonts w:ascii="Arial" w:hAnsi="Arial" w:cs="Arial Unicode MS"/>
      <w:b/>
      <w:bCs/>
      <w:color w:val="000000"/>
      <w:sz w:val="44"/>
      <w:szCs w:val="44"/>
      <w:u w:color="000000"/>
    </w:rPr>
  </w:style>
  <w:style w:type="paragraph" w:customStyle="1" w:styleId="Popispracovnholistu">
    <w:name w:val="Popis pracovního listu"/>
    <w:pPr>
      <w:spacing w:before="240" w:after="120" w:line="259" w:lineRule="auto"/>
      <w:ind w:right="131"/>
      <w:jc w:val="both"/>
      <w:outlineLvl w:val="0"/>
    </w:pPr>
    <w:rPr>
      <w:rFonts w:ascii="Arial" w:hAnsi="Arial" w:cs="Arial Unicode MS"/>
      <w:color w:val="000000"/>
      <w:sz w:val="28"/>
      <w:szCs w:val="28"/>
      <w:u w:color="000000"/>
    </w:rPr>
  </w:style>
  <w:style w:type="character" w:customStyle="1" w:styleId="Hyperlink0">
    <w:name w:val="Hyperlink.0"/>
    <w:basedOn w:val="Hypertextovodkaz"/>
    <w:rPr>
      <w:outline w:val="0"/>
      <w:color w:val="0563C1"/>
      <w:u w:val="single" w:color="0563C1"/>
    </w:rPr>
  </w:style>
  <w:style w:type="paragraph" w:customStyle="1" w:styleId="Video">
    <w:name w:val="Video"/>
    <w:pPr>
      <w:spacing w:line="259" w:lineRule="auto"/>
      <w:ind w:right="968"/>
    </w:pPr>
    <w:rPr>
      <w:rFonts w:ascii="Arial" w:eastAsia="Arial" w:hAnsi="Arial" w:cs="Arial"/>
      <w:b/>
      <w:bCs/>
      <w:color w:val="F22EA2"/>
      <w:sz w:val="32"/>
      <w:szCs w:val="32"/>
      <w:u w:val="single" w:color="F22EA2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customStyle="1" w:styleId="kol-zadn">
    <w:name w:val="Úkol - zadání"/>
    <w:pPr>
      <w:spacing w:after="160"/>
      <w:ind w:right="40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Importovanstyl3">
    <w:name w:val="Importovaný styl 3"/>
    <w:pPr>
      <w:numPr>
        <w:numId w:val="3"/>
      </w:numPr>
    </w:pPr>
  </w:style>
  <w:style w:type="paragraph" w:customStyle="1" w:styleId="dekodpov">
    <w:name w:val="Řádek odpověď"/>
    <w:pPr>
      <w:spacing w:after="160" w:line="480" w:lineRule="auto"/>
      <w:ind w:left="284" w:right="260"/>
      <w:jc w:val="both"/>
    </w:pPr>
    <w:rPr>
      <w:rFonts w:ascii="Arial" w:hAnsi="Arial" w:cs="Arial Unicode MS"/>
      <w:color w:val="33BEF2"/>
      <w:sz w:val="22"/>
      <w:szCs w:val="22"/>
      <w:u w:color="33BEF2"/>
    </w:rPr>
  </w:style>
  <w:style w:type="paragraph" w:customStyle="1" w:styleId="Odrkakostka">
    <w:name w:val="Odrážka kostka"/>
    <w:pPr>
      <w:spacing w:after="160" w:line="259" w:lineRule="auto"/>
      <w:ind w:right="968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ovanstyl4">
    <w:name w:val="Importovaný styl 4"/>
    <w:pPr>
      <w:numPr>
        <w:numId w:val="6"/>
      </w:numPr>
    </w:pPr>
  </w:style>
  <w:style w:type="paragraph" w:customStyle="1" w:styleId="Sebereflexeka">
    <w:name w:val="Sebereflexe žáka"/>
    <w:pPr>
      <w:spacing w:after="160" w:line="259" w:lineRule="auto"/>
    </w:pPr>
    <w:rPr>
      <w:rFonts w:ascii="Arial" w:hAnsi="Arial" w:cs="Arial Unicode MS"/>
      <w:b/>
      <w:bCs/>
      <w:color w:val="F030A1"/>
      <w:sz w:val="28"/>
      <w:szCs w:val="28"/>
      <w:u w:color="F030A1"/>
    </w:rPr>
  </w:style>
  <w:style w:type="numbering" w:customStyle="1" w:styleId="Psmena">
    <w:name w:val="Písmena"/>
    <w:pPr>
      <w:numPr>
        <w:numId w:val="9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4682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1888-co-dela-politik?vsrc=vyhledavani&amp;vsrcid=prezident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517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Konečná Dominika</cp:lastModifiedBy>
  <cp:revision>9</cp:revision>
  <dcterms:created xsi:type="dcterms:W3CDTF">2022-12-21T15:24:00Z</dcterms:created>
  <dcterms:modified xsi:type="dcterms:W3CDTF">2022-12-30T14:18:00Z</dcterms:modified>
</cp:coreProperties>
</file>