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5EF36" w14:textId="765ED42D" w:rsidR="4B4BB91C" w:rsidRDefault="00A30FAD" w:rsidP="7DAA1868">
      <w:pPr>
        <w:pStyle w:val="Nzevkolu"/>
      </w:pPr>
      <w:r>
        <w:t>Praktická lekce: Čarodějnice Hůla</w:t>
      </w:r>
    </w:p>
    <w:p w14:paraId="09E05BFF" w14:textId="23CDB4F5" w:rsidR="4B4BB91C" w:rsidRDefault="00A30FAD" w:rsidP="00567646">
      <w:pPr>
        <w:pStyle w:val="Popiskolu"/>
        <w:jc w:val="both"/>
        <w:rPr>
          <w:b/>
          <w:bCs/>
        </w:rPr>
      </w:pPr>
      <w:r>
        <w:t>Bylo</w:t>
      </w:r>
      <w:r w:rsidR="00C44412">
        <w:t>,</w:t>
      </w:r>
      <w:r>
        <w:t xml:space="preserve"> nebylo… </w:t>
      </w:r>
      <w:r w:rsidR="00756149">
        <w:t xml:space="preserve">Projděte si s dětmi formou </w:t>
      </w:r>
      <w:r w:rsidR="00C06C04">
        <w:t>výtvarných i jiných aktivit</w:t>
      </w:r>
      <w:r w:rsidR="00756149">
        <w:t xml:space="preserve"> příběh o</w:t>
      </w:r>
      <w:r w:rsidR="00371C61">
        <w:t> </w:t>
      </w:r>
      <w:r w:rsidR="00756149">
        <w:t xml:space="preserve">hodné čarodějnici </w:t>
      </w:r>
      <w:proofErr w:type="spellStart"/>
      <w:r w:rsidR="00756149">
        <w:t>Hůle</w:t>
      </w:r>
      <w:proofErr w:type="spellEnd"/>
      <w:r w:rsidR="00756149">
        <w:t>, který je zasazený do kontextu svatojakubské noci.</w:t>
      </w:r>
    </w:p>
    <w:p w14:paraId="5F620F90" w14:textId="74007353" w:rsidR="6F7C9433" w:rsidRDefault="6F7C9433" w:rsidP="7DAA1868">
      <w:pPr>
        <w:pStyle w:val="Popiskolu"/>
      </w:pPr>
      <w:r w:rsidRPr="7DAA1868">
        <w:rPr>
          <w:color w:val="FFF333"/>
        </w:rPr>
        <w:t xml:space="preserve"> ______________</w:t>
      </w:r>
      <w:r w:rsidRPr="7DAA1868">
        <w:rPr>
          <w:color w:val="F030A1"/>
        </w:rPr>
        <w:t>______________</w:t>
      </w:r>
      <w:r w:rsidRPr="7DAA1868">
        <w:rPr>
          <w:color w:val="33BEF2"/>
        </w:rPr>
        <w:t>______________</w:t>
      </w:r>
      <w:r w:rsidRPr="7DAA1868">
        <w:rPr>
          <w:color w:val="404040" w:themeColor="text1" w:themeTint="BF"/>
        </w:rPr>
        <w:t>______________</w:t>
      </w:r>
    </w:p>
    <w:p w14:paraId="3663EF41" w14:textId="5D4B0D74" w:rsidR="7DAA1868" w:rsidRDefault="7DAA1868" w:rsidP="7DAA1868">
      <w:pPr>
        <w:rPr>
          <w:rFonts w:ascii="Arial" w:eastAsia="Arial" w:hAnsi="Arial" w:cs="Arial"/>
        </w:rPr>
      </w:pPr>
    </w:p>
    <w:p w14:paraId="3889CC98" w14:textId="46533AA0" w:rsidR="00A30FAD" w:rsidRPr="00BB38FB" w:rsidRDefault="00A30FAD" w:rsidP="00756149">
      <w:pPr>
        <w:pStyle w:val="Normlnweb"/>
        <w:spacing w:before="0" w:beforeAutospacing="0" w:after="120" w:afterAutospacing="0"/>
        <w:rPr>
          <w:rFonts w:asciiTheme="minorHAnsi" w:hAnsiTheme="minorHAnsi"/>
        </w:rPr>
      </w:pPr>
      <w:r w:rsidRPr="00BB38FB">
        <w:rPr>
          <w:rFonts w:asciiTheme="minorHAnsi" w:hAnsiTheme="minorHAnsi" w:cs="Calibri"/>
          <w:b/>
          <w:color w:val="000000"/>
        </w:rPr>
        <w:t>Věk dětí:</w:t>
      </w:r>
      <w:r w:rsidRPr="00BB38FB">
        <w:rPr>
          <w:rFonts w:asciiTheme="minorHAnsi" w:hAnsiTheme="minorHAnsi" w:cs="Calibri"/>
          <w:color w:val="000000"/>
        </w:rPr>
        <w:t xml:space="preserve"> </w:t>
      </w:r>
      <w:r w:rsidR="00BB38FB" w:rsidRPr="00BB38FB">
        <w:rPr>
          <w:rFonts w:asciiTheme="minorHAnsi" w:hAnsiTheme="minorHAnsi" w:cs="Calibri"/>
          <w:color w:val="000000"/>
        </w:rPr>
        <w:t>3–</w:t>
      </w:r>
      <w:r w:rsidR="00BB38FB" w:rsidRPr="00BB38FB">
        <w:rPr>
          <w:rFonts w:asciiTheme="minorHAnsi" w:hAnsiTheme="minorHAnsi" w:cs="Tahoma"/>
          <w:color w:val="000000"/>
        </w:rPr>
        <w:t>6</w:t>
      </w:r>
      <w:r w:rsidRPr="00BB38FB">
        <w:rPr>
          <w:rFonts w:asciiTheme="minorHAnsi" w:hAnsiTheme="minorHAnsi" w:cs="Calibri"/>
          <w:color w:val="000000"/>
        </w:rPr>
        <w:t xml:space="preserve"> let</w:t>
      </w:r>
    </w:p>
    <w:p w14:paraId="11FEF94B" w14:textId="5A2E1DD0" w:rsidR="00A30FAD" w:rsidRDefault="00A30FAD" w:rsidP="00756149">
      <w:pPr>
        <w:pStyle w:val="Normlnweb"/>
        <w:spacing w:before="0" w:beforeAutospacing="0" w:after="120" w:afterAutospacing="0"/>
      </w:pPr>
      <w:r w:rsidRPr="00756149">
        <w:rPr>
          <w:rFonts w:ascii="Calibri" w:hAnsi="Calibri" w:cs="Calibri"/>
          <w:b/>
          <w:color w:val="000000"/>
        </w:rPr>
        <w:t>Časová dotace:</w:t>
      </w:r>
      <w:r>
        <w:rPr>
          <w:rFonts w:ascii="Calibri" w:hAnsi="Calibri" w:cs="Calibri"/>
          <w:color w:val="000000"/>
        </w:rPr>
        <w:t xml:space="preserve"> 3 dny</w:t>
      </w:r>
    </w:p>
    <w:p w14:paraId="7DAE60FF" w14:textId="77777777" w:rsidR="00A30FAD" w:rsidRPr="00756149" w:rsidRDefault="00A30FAD" w:rsidP="00A30FAD">
      <w:pPr>
        <w:pStyle w:val="Normlnweb"/>
        <w:spacing w:before="0" w:beforeAutospacing="0" w:after="0" w:afterAutospacing="0"/>
        <w:rPr>
          <w:b/>
        </w:rPr>
      </w:pPr>
      <w:r w:rsidRPr="00756149">
        <w:rPr>
          <w:rFonts w:ascii="Calibri" w:hAnsi="Calibri" w:cs="Calibri"/>
          <w:b/>
          <w:color w:val="000000"/>
        </w:rPr>
        <w:t>Cíl činnosti:</w:t>
      </w:r>
    </w:p>
    <w:p w14:paraId="25CC2407" w14:textId="5EEAA4D7" w:rsidR="00A30FAD" w:rsidRDefault="00756149" w:rsidP="00A30FAD">
      <w:pPr>
        <w:pStyle w:val="Normln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m</w:t>
      </w:r>
      <w:r w:rsidR="00A30FAD">
        <w:rPr>
          <w:rFonts w:ascii="Calibri" w:hAnsi="Calibri" w:cs="Calibri"/>
          <w:color w:val="000000"/>
        </w:rPr>
        <w:t>otivovat děti k pobytu a pohybu v přírodě, zájem o přírodniny a jejich poznávání</w:t>
      </w:r>
    </w:p>
    <w:p w14:paraId="238EF118" w14:textId="758B32B7" w:rsidR="00A30FAD" w:rsidRDefault="00756149" w:rsidP="00A30FAD">
      <w:pPr>
        <w:pStyle w:val="Normln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v</w:t>
      </w:r>
      <w:r w:rsidR="00A30FAD">
        <w:rPr>
          <w:rFonts w:ascii="Calibri" w:hAnsi="Calibri" w:cs="Calibri"/>
          <w:color w:val="000000"/>
        </w:rPr>
        <w:t>ytváření návyků pro práci v terénu</w:t>
      </w:r>
    </w:p>
    <w:p w14:paraId="3DC3E34F" w14:textId="5599A351" w:rsidR="00A30FAD" w:rsidRDefault="00756149" w:rsidP="00A30FAD">
      <w:pPr>
        <w:pStyle w:val="Normln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s</w:t>
      </w:r>
      <w:r w:rsidR="00A30FAD">
        <w:rPr>
          <w:rFonts w:ascii="Calibri" w:hAnsi="Calibri" w:cs="Calibri"/>
          <w:color w:val="000000"/>
        </w:rPr>
        <w:t>eznámení dětí se základy chemie</w:t>
      </w:r>
    </w:p>
    <w:p w14:paraId="1963D660" w14:textId="6A715233" w:rsidR="00A30FAD" w:rsidRPr="00756149" w:rsidRDefault="00756149" w:rsidP="00756149">
      <w:pPr>
        <w:pStyle w:val="Normlnweb"/>
        <w:numPr>
          <w:ilvl w:val="0"/>
          <w:numId w:val="11"/>
        </w:numPr>
        <w:spacing w:before="0" w:beforeAutospacing="0" w:after="12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p</w:t>
      </w:r>
      <w:r w:rsidR="00A30FAD">
        <w:rPr>
          <w:rFonts w:ascii="Calibri" w:hAnsi="Calibri" w:cs="Calibri"/>
          <w:color w:val="000000"/>
        </w:rPr>
        <w:t>řiblížení zvyků a tradic</w:t>
      </w:r>
    </w:p>
    <w:p w14:paraId="2623D4F4" w14:textId="77777777" w:rsidR="00A30FAD" w:rsidRPr="00756149" w:rsidRDefault="00A30FAD" w:rsidP="00A30FAD">
      <w:pPr>
        <w:pStyle w:val="Normlnweb"/>
        <w:spacing w:before="0" w:beforeAutospacing="0" w:after="0" w:afterAutospacing="0"/>
        <w:rPr>
          <w:b/>
        </w:rPr>
      </w:pPr>
      <w:r w:rsidRPr="00756149">
        <w:rPr>
          <w:rFonts w:ascii="Calibri" w:hAnsi="Calibri" w:cs="Calibri"/>
          <w:b/>
          <w:color w:val="000000"/>
        </w:rPr>
        <w:t>Pomůcky:</w:t>
      </w:r>
    </w:p>
    <w:p w14:paraId="47AD5155" w14:textId="162AB548" w:rsidR="00A30FAD" w:rsidRPr="000C2271" w:rsidRDefault="00756149" w:rsidP="000C2271">
      <w:pPr>
        <w:pStyle w:val="Normlnweb"/>
        <w:numPr>
          <w:ilvl w:val="0"/>
          <w:numId w:val="12"/>
        </w:numPr>
        <w:spacing w:before="0" w:beforeAutospacing="0" w:after="0" w:afterAutospacing="0"/>
        <w:ind w:left="78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o</w:t>
      </w:r>
      <w:r w:rsidR="00A30FAD">
        <w:rPr>
          <w:rFonts w:ascii="Calibri" w:hAnsi="Calibri" w:cs="Calibri"/>
          <w:color w:val="000000"/>
        </w:rPr>
        <w:t xml:space="preserve">cet, jedlá soda, potravinářské barvivo, skleničky, přírodniny, avokádo, </w:t>
      </w:r>
      <w:r w:rsidR="007B4DFA">
        <w:rPr>
          <w:rFonts w:ascii="Calibri" w:hAnsi="Calibri" w:cs="Calibri"/>
          <w:color w:val="000000"/>
        </w:rPr>
        <w:t>smetanový sýr</w:t>
      </w:r>
      <w:r w:rsidR="00A30FAD">
        <w:rPr>
          <w:rFonts w:ascii="Calibri" w:hAnsi="Calibri" w:cs="Calibri"/>
          <w:color w:val="000000"/>
        </w:rPr>
        <w:t>, sůl, pepř, citron,</w:t>
      </w:r>
      <w:r w:rsidR="003E425C">
        <w:rPr>
          <w:rFonts w:ascii="Calibri" w:hAnsi="Calibri" w:cs="Calibri"/>
          <w:color w:val="000000"/>
        </w:rPr>
        <w:t xml:space="preserve"> </w:t>
      </w:r>
      <w:r w:rsidR="00A30FAD">
        <w:rPr>
          <w:rFonts w:ascii="Calibri" w:hAnsi="Calibri" w:cs="Calibri"/>
          <w:color w:val="000000"/>
        </w:rPr>
        <w:t>pečivo, vařečka, nůž, metličk</w:t>
      </w:r>
      <w:r w:rsidR="003E425C">
        <w:rPr>
          <w:rFonts w:ascii="Calibri" w:hAnsi="Calibri" w:cs="Calibri"/>
          <w:color w:val="000000"/>
        </w:rPr>
        <w:t>a</w:t>
      </w:r>
      <w:r w:rsidR="00A30FAD">
        <w:rPr>
          <w:rFonts w:ascii="Calibri" w:hAnsi="Calibri" w:cs="Calibri"/>
          <w:color w:val="000000"/>
        </w:rPr>
        <w:t>, kusy barevných látek, tavn</w:t>
      </w:r>
      <w:r w:rsidR="0090743E">
        <w:rPr>
          <w:rFonts w:ascii="Calibri" w:hAnsi="Calibri" w:cs="Calibri"/>
          <w:color w:val="000000"/>
        </w:rPr>
        <w:t>á</w:t>
      </w:r>
      <w:r w:rsidR="00A30FAD">
        <w:rPr>
          <w:rFonts w:ascii="Calibri" w:hAnsi="Calibri" w:cs="Calibri"/>
          <w:color w:val="000000"/>
        </w:rPr>
        <w:t xml:space="preserve"> pistol</w:t>
      </w:r>
      <w:r w:rsidR="0090743E">
        <w:rPr>
          <w:rFonts w:ascii="Calibri" w:hAnsi="Calibri" w:cs="Calibri"/>
          <w:color w:val="000000"/>
        </w:rPr>
        <w:t>e</w:t>
      </w:r>
      <w:r w:rsidR="00A30FAD">
        <w:rPr>
          <w:rFonts w:ascii="Calibri" w:hAnsi="Calibri" w:cs="Calibri"/>
          <w:color w:val="000000"/>
        </w:rPr>
        <w:t>, větvičky, nůžky, knoflíky, peříčka, barvy, pastelky, fix</w:t>
      </w:r>
      <w:r w:rsidR="0090743E">
        <w:rPr>
          <w:rFonts w:ascii="Calibri" w:hAnsi="Calibri" w:cs="Calibri"/>
          <w:color w:val="000000"/>
        </w:rPr>
        <w:t>a</w:t>
      </w:r>
      <w:r w:rsidR="00A30FAD">
        <w:rPr>
          <w:rFonts w:ascii="Calibri" w:hAnsi="Calibri" w:cs="Calibri"/>
          <w:color w:val="000000"/>
        </w:rPr>
        <w:t>, chlupat</w:t>
      </w:r>
      <w:r w:rsidR="0090743E">
        <w:rPr>
          <w:rFonts w:ascii="Calibri" w:hAnsi="Calibri" w:cs="Calibri"/>
          <w:color w:val="000000"/>
        </w:rPr>
        <w:t>á</w:t>
      </w:r>
      <w:r w:rsidR="00A30FAD">
        <w:rPr>
          <w:rFonts w:ascii="Calibri" w:hAnsi="Calibri" w:cs="Calibri"/>
          <w:color w:val="000000"/>
        </w:rPr>
        <w:t xml:space="preserve"> vln</w:t>
      </w:r>
      <w:r w:rsidR="0090743E">
        <w:rPr>
          <w:rFonts w:ascii="Calibri" w:hAnsi="Calibri" w:cs="Calibri"/>
          <w:color w:val="000000"/>
        </w:rPr>
        <w:t>a</w:t>
      </w:r>
      <w:r w:rsidR="00A30FAD">
        <w:rPr>
          <w:rFonts w:ascii="Calibri" w:hAnsi="Calibri" w:cs="Calibri"/>
          <w:color w:val="000000"/>
        </w:rPr>
        <w:t>, tvrdý bílý papír a lepidlo na papír</w:t>
      </w:r>
    </w:p>
    <w:p w14:paraId="264D5F83" w14:textId="304EB617" w:rsidR="000C2271" w:rsidRPr="000C2271" w:rsidRDefault="000C2271" w:rsidP="000C2271">
      <w:pPr>
        <w:pStyle w:val="Popiskolu"/>
      </w:pPr>
      <w:r w:rsidRPr="7DAA1868">
        <w:rPr>
          <w:color w:val="FFF333"/>
        </w:rPr>
        <w:t>______________</w:t>
      </w:r>
      <w:r w:rsidRPr="7DAA1868">
        <w:rPr>
          <w:color w:val="F030A1"/>
        </w:rPr>
        <w:t>______________</w:t>
      </w:r>
      <w:r w:rsidRPr="7DAA1868">
        <w:rPr>
          <w:color w:val="33BEF2"/>
        </w:rPr>
        <w:t>______________</w:t>
      </w:r>
      <w:r w:rsidRPr="7DAA1868">
        <w:rPr>
          <w:color w:val="404040" w:themeColor="text1" w:themeTint="BF"/>
        </w:rPr>
        <w:t>______________</w:t>
      </w:r>
    </w:p>
    <w:p w14:paraId="6546C624" w14:textId="1EE18BA7" w:rsidR="00A30FAD" w:rsidRPr="00756149" w:rsidRDefault="00756149" w:rsidP="000C2271">
      <w:pPr>
        <w:pStyle w:val="kol"/>
        <w:spacing w:before="240"/>
        <w:rPr>
          <w:b/>
        </w:rPr>
      </w:pPr>
      <w:r w:rsidRPr="00756149">
        <w:rPr>
          <w:b/>
        </w:rPr>
        <w:t xml:space="preserve">1. </w:t>
      </w:r>
      <w:r w:rsidR="00A30FAD" w:rsidRPr="00756149">
        <w:rPr>
          <w:b/>
        </w:rPr>
        <w:t>den</w:t>
      </w:r>
    </w:p>
    <w:p w14:paraId="25427F5B" w14:textId="6FAF7641" w:rsidR="00A30FAD" w:rsidRDefault="00A30FAD" w:rsidP="00F400CB">
      <w:pPr>
        <w:pStyle w:val="Normlnweb"/>
        <w:spacing w:before="0" w:beforeAutospacing="0" w:after="120" w:afterAutospacing="0"/>
        <w:jc w:val="both"/>
      </w:pPr>
      <w:r>
        <w:rPr>
          <w:rFonts w:ascii="Calibri" w:hAnsi="Calibri" w:cs="Calibri"/>
          <w:i/>
          <w:iCs/>
          <w:color w:val="000000"/>
        </w:rPr>
        <w:t>Byla jednou jedna čarodějnice</w:t>
      </w:r>
      <w:r w:rsidR="00B45F46">
        <w:rPr>
          <w:rFonts w:ascii="Calibri" w:hAnsi="Calibri" w:cs="Calibri"/>
          <w:i/>
          <w:iCs/>
          <w:color w:val="000000"/>
        </w:rPr>
        <w:t>, která se</w:t>
      </w:r>
      <w:r>
        <w:rPr>
          <w:rFonts w:ascii="Calibri" w:hAnsi="Calibri" w:cs="Calibri"/>
          <w:i/>
          <w:iCs/>
          <w:color w:val="000000"/>
        </w:rPr>
        <w:t xml:space="preserve"> jmenovala Hůla</w:t>
      </w:r>
      <w:r w:rsidR="0090743E">
        <w:rPr>
          <w:rFonts w:ascii="Calibri" w:hAnsi="Calibri" w:cs="Calibri"/>
          <w:i/>
          <w:iCs/>
          <w:color w:val="000000"/>
        </w:rPr>
        <w:t>.</w:t>
      </w:r>
      <w:r>
        <w:rPr>
          <w:rFonts w:ascii="Calibri" w:hAnsi="Calibri" w:cs="Calibri"/>
          <w:i/>
          <w:iCs/>
          <w:color w:val="000000"/>
        </w:rPr>
        <w:t xml:space="preserve"> </w:t>
      </w:r>
      <w:r w:rsidR="0090743E">
        <w:rPr>
          <w:rFonts w:ascii="Calibri" w:hAnsi="Calibri" w:cs="Calibri"/>
          <w:i/>
          <w:iCs/>
          <w:color w:val="000000"/>
        </w:rPr>
        <w:t>Č</w:t>
      </w:r>
      <w:r>
        <w:rPr>
          <w:rFonts w:ascii="Calibri" w:hAnsi="Calibri" w:cs="Calibri"/>
          <w:i/>
          <w:iCs/>
          <w:color w:val="000000"/>
        </w:rPr>
        <w:t>asto se procházela po lese a cítila se sama. Nikdo v okolí jí nebyl ani trochu podobný. Měla dlouhé kudrnaté vlasy, dlouhý zahnutý nos, zářivě oranžové</w:t>
      </w:r>
      <w:r w:rsidR="00D95CD1">
        <w:rPr>
          <w:rFonts w:ascii="Calibri" w:hAnsi="Calibri" w:cs="Calibri"/>
          <w:i/>
          <w:iCs/>
          <w:color w:val="000000"/>
        </w:rPr>
        <w:t xml:space="preserve"> oči</w:t>
      </w:r>
      <w:r>
        <w:rPr>
          <w:rFonts w:ascii="Calibri" w:hAnsi="Calibri" w:cs="Calibri"/>
          <w:i/>
          <w:iCs/>
          <w:color w:val="000000"/>
        </w:rPr>
        <w:t>, malinké uši a šaty roztrhané od neustálého bloudění mezi větvemi. </w:t>
      </w:r>
    </w:p>
    <w:p w14:paraId="77F07D1C" w14:textId="2D38FA3B" w:rsidR="00A30FAD" w:rsidRDefault="00A30FAD" w:rsidP="00D95CD1">
      <w:pPr>
        <w:pStyle w:val="Normlnweb"/>
        <w:spacing w:before="0" w:beforeAutospacing="0" w:after="120" w:afterAutospacing="0"/>
      </w:pPr>
      <w:r>
        <w:rPr>
          <w:rFonts w:ascii="Calibri" w:hAnsi="Calibri" w:cs="Calibri"/>
          <w:b/>
          <w:bCs/>
          <w:color w:val="000000"/>
        </w:rPr>
        <w:t>Jak vypadá Hůla?</w:t>
      </w:r>
    </w:p>
    <w:p w14:paraId="768BB572" w14:textId="4C43CB82" w:rsidR="00A30FAD" w:rsidRDefault="00A30FAD" w:rsidP="00F400CB">
      <w:pPr>
        <w:pStyle w:val="Normlnweb"/>
        <w:spacing w:before="0" w:beforeAutospacing="0" w:after="120" w:afterAutospacing="0"/>
        <w:jc w:val="both"/>
      </w:pPr>
      <w:r>
        <w:rPr>
          <w:rFonts w:ascii="Calibri" w:hAnsi="Calibri" w:cs="Calibri"/>
          <w:color w:val="000000"/>
        </w:rPr>
        <w:t>Děti kreslí Hůlu podle diktátu učitelky. Mezi jednotlivými částmi necháváme dostatek času, ale nevracíme se v popisu čarodějnice. Po přečtení popisu postav necháme volnou ruku fantazii a můžeme společně s dětmi přidat další detaily</w:t>
      </w:r>
      <w:r w:rsidR="00A27B48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např. velká pusa, bradavice na levé straně tváře aj. Pro mladší děti je třeba postup opakovat.</w:t>
      </w:r>
    </w:p>
    <w:p w14:paraId="300F16BC" w14:textId="56AC67CC" w:rsidR="00A30FAD" w:rsidRPr="000C2271" w:rsidRDefault="00483EE5" w:rsidP="000C2271">
      <w:pPr>
        <w:tabs>
          <w:tab w:val="left" w:pos="459"/>
          <w:tab w:val="left" w:pos="460"/>
        </w:tabs>
        <w:spacing w:before="120"/>
        <w:rPr>
          <w:b/>
          <w:color w:val="FF3399"/>
          <w:sz w:val="32"/>
          <w:u w:val="single"/>
        </w:rPr>
      </w:pPr>
      <w:hyperlink r:id="rId8" w:history="1">
        <w:r w:rsidR="0029687F">
          <w:rPr>
            <w:b/>
            <w:color w:val="FF3399"/>
            <w:sz w:val="32"/>
            <w:u w:val="single"/>
          </w:rPr>
          <w:t>Příloha č. 1: Samostatná činnost</w:t>
        </w:r>
      </w:hyperlink>
    </w:p>
    <w:p w14:paraId="575E369F" w14:textId="26CDC449" w:rsidR="00A30FAD" w:rsidRDefault="00A30FAD" w:rsidP="0029687F">
      <w:pPr>
        <w:pStyle w:val="Normlnweb"/>
        <w:spacing w:before="0" w:beforeAutospacing="0" w:after="120" w:afterAutospacing="0"/>
        <w:jc w:val="both"/>
      </w:pPr>
      <w:r>
        <w:rPr>
          <w:rFonts w:ascii="Calibri" w:hAnsi="Calibri" w:cs="Calibri"/>
          <w:i/>
          <w:iCs/>
          <w:color w:val="000000"/>
        </w:rPr>
        <w:t xml:space="preserve">V lese žila jen zvířata a nikdo jí nerozuměl. Jednoho dne dostala nápad. Co kdyby vytvořila lektvar, aby rozuměla řeči zvířat? Ale jak se takový lektvar dělá? Bylo potřeba pro recept doletět ke knize lektvarů. </w:t>
      </w:r>
      <w:r w:rsidR="0029687F">
        <w:rPr>
          <w:rFonts w:ascii="Calibri" w:hAnsi="Calibri" w:cs="Calibri"/>
          <w:i/>
          <w:iCs/>
          <w:color w:val="000000"/>
        </w:rPr>
        <w:t>A t</w:t>
      </w:r>
      <w:r>
        <w:rPr>
          <w:rFonts w:ascii="Calibri" w:hAnsi="Calibri" w:cs="Calibri"/>
          <w:i/>
          <w:iCs/>
          <w:color w:val="000000"/>
        </w:rPr>
        <w:t>ak se dala na cestu.</w:t>
      </w:r>
    </w:p>
    <w:p w14:paraId="5AC17BB1" w14:textId="3EEFF405" w:rsidR="00A30FAD" w:rsidRDefault="00A30FAD" w:rsidP="0029687F">
      <w:pPr>
        <w:pStyle w:val="Normlnweb"/>
        <w:spacing w:before="0" w:beforeAutospacing="0" w:after="120" w:afterAutospacing="0"/>
      </w:pPr>
      <w:r>
        <w:rPr>
          <w:rFonts w:ascii="Calibri" w:hAnsi="Calibri" w:cs="Calibri"/>
          <w:b/>
          <w:bCs/>
          <w:color w:val="000000"/>
        </w:rPr>
        <w:t>Cesta pro recept</w:t>
      </w:r>
    </w:p>
    <w:p w14:paraId="4BB3253E" w14:textId="0FBC1A33" w:rsidR="00A30FAD" w:rsidRDefault="00A30FAD" w:rsidP="0029687F">
      <w:pPr>
        <w:pStyle w:val="Normlnweb"/>
        <w:spacing w:before="0" w:beforeAutospacing="0" w:after="120" w:afterAutospacing="0"/>
      </w:pPr>
      <w:r>
        <w:rPr>
          <w:rFonts w:ascii="Calibri" w:hAnsi="Calibri" w:cs="Calibri"/>
          <w:color w:val="000000"/>
        </w:rPr>
        <w:t>Venku nebo ve třídě vytvoříme pro děti překážkovou dráhu.</w:t>
      </w:r>
    </w:p>
    <w:p w14:paraId="32A8A39A" w14:textId="77777777" w:rsidR="00A30FAD" w:rsidRDefault="00A30FAD" w:rsidP="0029687F">
      <w:pPr>
        <w:pStyle w:val="Normlnweb"/>
        <w:numPr>
          <w:ilvl w:val="0"/>
          <w:numId w:val="23"/>
        </w:numPr>
        <w:spacing w:before="0" w:beforeAutospacing="0" w:after="0" w:afterAutospacing="0"/>
      </w:pPr>
      <w:r>
        <w:rPr>
          <w:rFonts w:ascii="Calibri" w:hAnsi="Calibri" w:cs="Calibri"/>
          <w:color w:val="000000"/>
        </w:rPr>
        <w:t>Venku – slalom ze šišek, běh vedle klacíků, podlézání větví, skok přes kamínky </w:t>
      </w:r>
    </w:p>
    <w:p w14:paraId="0A9909E3" w14:textId="77777777" w:rsidR="00A30FAD" w:rsidRDefault="00A30FAD" w:rsidP="0029687F">
      <w:pPr>
        <w:pStyle w:val="Normlnweb"/>
        <w:numPr>
          <w:ilvl w:val="0"/>
          <w:numId w:val="23"/>
        </w:numPr>
        <w:spacing w:before="0" w:beforeAutospacing="0" w:after="120" w:afterAutospacing="0"/>
      </w:pPr>
      <w:r>
        <w:rPr>
          <w:rFonts w:ascii="Calibri" w:hAnsi="Calibri" w:cs="Calibri"/>
          <w:color w:val="000000"/>
        </w:rPr>
        <w:t>Ve třídě – slalom okolo kuželů, běh při laně, podlézání židle, skok přes lavičku aj.</w:t>
      </w:r>
    </w:p>
    <w:p w14:paraId="0102CBA9" w14:textId="7516BF66" w:rsidR="0029687F" w:rsidRDefault="00A30FAD" w:rsidP="0029687F">
      <w:pPr>
        <w:pStyle w:val="Normlnweb"/>
        <w:spacing w:before="0" w:beforeAutospacing="0" w:after="12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Na konci každé dráhy bude čekat papír s instrukcemi pro lektvar.</w:t>
      </w:r>
    </w:p>
    <w:p w14:paraId="727354F0" w14:textId="5FC7FDFF" w:rsidR="00A30FAD" w:rsidRPr="005143D1" w:rsidRDefault="00483EE5" w:rsidP="0029687F">
      <w:pPr>
        <w:pStyle w:val="Normlnweb"/>
        <w:spacing w:before="0" w:beforeAutospacing="0" w:after="120" w:afterAutospacing="0"/>
        <w:rPr>
          <w:rFonts w:asciiTheme="minorHAnsi" w:eastAsiaTheme="minorHAnsi" w:hAnsiTheme="minorHAnsi" w:cstheme="minorBidi"/>
          <w:b/>
          <w:color w:val="FF3399"/>
          <w:sz w:val="32"/>
          <w:szCs w:val="22"/>
          <w:u w:val="single"/>
          <w:lang w:eastAsia="en-US"/>
        </w:rPr>
      </w:pPr>
      <w:hyperlink r:id="rId9" w:history="1">
        <w:r w:rsidR="0029687F" w:rsidRPr="005143D1">
          <w:rPr>
            <w:rFonts w:asciiTheme="minorHAnsi" w:eastAsiaTheme="minorHAnsi" w:hAnsiTheme="minorHAnsi" w:cstheme="minorBidi"/>
            <w:b/>
            <w:color w:val="FF3399"/>
            <w:sz w:val="32"/>
            <w:szCs w:val="22"/>
            <w:u w:val="single"/>
            <w:lang w:eastAsia="en-US"/>
          </w:rPr>
          <w:t xml:space="preserve">Příloha č. 2: </w:t>
        </w:r>
        <w:r w:rsidR="005143D1" w:rsidRPr="005143D1">
          <w:rPr>
            <w:rFonts w:asciiTheme="minorHAnsi" w:eastAsiaTheme="minorHAnsi" w:hAnsiTheme="minorHAnsi" w:cstheme="minorBidi"/>
            <w:b/>
            <w:color w:val="FF3399"/>
            <w:sz w:val="32"/>
            <w:szCs w:val="22"/>
            <w:u w:val="single"/>
            <w:lang w:eastAsia="en-US"/>
          </w:rPr>
          <w:t>Recept na lektvar</w:t>
        </w:r>
      </w:hyperlink>
    </w:p>
    <w:p w14:paraId="6F3A3066" w14:textId="1AD98B04" w:rsidR="00A30FAD" w:rsidRDefault="00A30FAD" w:rsidP="0029687F">
      <w:pPr>
        <w:pStyle w:val="Normlnweb"/>
        <w:spacing w:before="0" w:beforeAutospacing="0" w:after="120" w:afterAutospacing="0"/>
        <w:jc w:val="both"/>
      </w:pPr>
      <w:r>
        <w:rPr>
          <w:rFonts w:ascii="Calibri" w:hAnsi="Calibri" w:cs="Calibri"/>
          <w:i/>
          <w:iCs/>
          <w:color w:val="000000"/>
        </w:rPr>
        <w:t>Hůla si pečlivě přečetla recept a rozhodla se ho vyzkoušet. Zatím byla celkem nezkušená, ale chtěla rozumět řeči zvířat</w:t>
      </w:r>
      <w:r w:rsidR="00460B86">
        <w:rPr>
          <w:rFonts w:ascii="Calibri" w:hAnsi="Calibri" w:cs="Calibri"/>
          <w:i/>
          <w:iCs/>
          <w:color w:val="000000"/>
        </w:rPr>
        <w:t>,</w:t>
      </w:r>
      <w:r>
        <w:rPr>
          <w:rFonts w:ascii="Calibri" w:hAnsi="Calibri" w:cs="Calibri"/>
          <w:i/>
          <w:iCs/>
          <w:color w:val="000000"/>
        </w:rPr>
        <w:t xml:space="preserve"> a k tomu lektvar potřebovala. Nejprve </w:t>
      </w:r>
      <w:r w:rsidR="0029687F">
        <w:rPr>
          <w:rFonts w:ascii="Calibri" w:hAnsi="Calibri" w:cs="Calibri"/>
          <w:i/>
          <w:iCs/>
          <w:color w:val="000000"/>
        </w:rPr>
        <w:t>ale musí</w:t>
      </w:r>
      <w:r>
        <w:rPr>
          <w:rFonts w:ascii="Calibri" w:hAnsi="Calibri" w:cs="Calibri"/>
          <w:i/>
          <w:iCs/>
          <w:color w:val="000000"/>
        </w:rPr>
        <w:t xml:space="preserve"> najít všechny ingredience a pomůcky.</w:t>
      </w:r>
    </w:p>
    <w:p w14:paraId="3F44E251" w14:textId="173FFC0A" w:rsidR="00A30FAD" w:rsidRDefault="00A30FAD" w:rsidP="0029687F">
      <w:pPr>
        <w:pStyle w:val="Normlnweb"/>
        <w:spacing w:before="0" w:beforeAutospacing="0" w:after="120" w:afterAutospacing="0"/>
      </w:pPr>
      <w:r>
        <w:rPr>
          <w:rFonts w:ascii="Calibri" w:hAnsi="Calibri" w:cs="Calibri"/>
          <w:b/>
          <w:bCs/>
          <w:color w:val="000000"/>
        </w:rPr>
        <w:t>Hledání pomůcek a ingrediencí</w:t>
      </w:r>
    </w:p>
    <w:p w14:paraId="50AB09B4" w14:textId="26253BDD" w:rsidR="00A30FAD" w:rsidRDefault="00A30FAD" w:rsidP="0029687F">
      <w:pPr>
        <w:pStyle w:val="Normlnweb"/>
        <w:spacing w:before="0" w:beforeAutospacing="0" w:after="120" w:afterAutospacing="0"/>
        <w:jc w:val="both"/>
      </w:pPr>
      <w:r>
        <w:rPr>
          <w:rFonts w:ascii="Calibri" w:hAnsi="Calibri" w:cs="Calibri"/>
          <w:color w:val="000000"/>
        </w:rPr>
        <w:t>Pomůcky a ingredience schováme v</w:t>
      </w:r>
      <w:r w:rsidR="0029687F"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prostoru</w:t>
      </w:r>
      <w:r w:rsidR="0029687F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kde probíhala předchozí činnost. Kartičky můžeme </w:t>
      </w:r>
      <w:proofErr w:type="spellStart"/>
      <w:r>
        <w:rPr>
          <w:rFonts w:ascii="Calibri" w:hAnsi="Calibri" w:cs="Calibri"/>
          <w:color w:val="000000"/>
        </w:rPr>
        <w:t>zalaminovat</w:t>
      </w:r>
      <w:proofErr w:type="spellEnd"/>
      <w:r>
        <w:rPr>
          <w:rFonts w:ascii="Calibri" w:hAnsi="Calibri" w:cs="Calibri"/>
          <w:color w:val="000000"/>
        </w:rPr>
        <w:t xml:space="preserve"> a uchovat pro další použití. Počet ingrediencí přizpůsobíme počtu dětí</w:t>
      </w:r>
      <w:r w:rsidR="0029687F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např. tři misky, pět kouzelných prášků, čtyři lahvičky s tekutinou. Každý byl měl mít šanci najít alespoň jednu. Kartičky děti pokládají před reálné pomůcky pro přípravu lektvaru.</w:t>
      </w:r>
    </w:p>
    <w:p w14:paraId="344A270E" w14:textId="21291701" w:rsidR="00A30FAD" w:rsidRPr="00730297" w:rsidRDefault="00483EE5" w:rsidP="00666B5F">
      <w:pPr>
        <w:pStyle w:val="Normlnweb"/>
        <w:spacing w:before="0" w:beforeAutospacing="0" w:after="120" w:afterAutospacing="0"/>
        <w:rPr>
          <w:rFonts w:asciiTheme="minorHAnsi" w:eastAsiaTheme="minorHAnsi" w:hAnsiTheme="minorHAnsi" w:cstheme="minorBidi"/>
          <w:b/>
          <w:color w:val="FF3399"/>
          <w:sz w:val="32"/>
          <w:szCs w:val="22"/>
          <w:u w:val="single"/>
          <w:lang w:eastAsia="en-US"/>
        </w:rPr>
      </w:pPr>
      <w:hyperlink r:id="rId10" w:history="1">
        <w:r w:rsidR="0029687F" w:rsidRPr="00730297">
          <w:rPr>
            <w:rFonts w:asciiTheme="minorHAnsi" w:eastAsiaTheme="minorHAnsi" w:hAnsiTheme="minorHAnsi" w:cstheme="minorBidi"/>
            <w:b/>
            <w:color w:val="FF3399"/>
            <w:sz w:val="32"/>
            <w:szCs w:val="22"/>
            <w:u w:val="single"/>
            <w:lang w:eastAsia="en-US"/>
          </w:rPr>
          <w:t>P</w:t>
        </w:r>
        <w:r w:rsidR="00A30FAD" w:rsidRPr="00730297">
          <w:rPr>
            <w:rFonts w:asciiTheme="minorHAnsi" w:eastAsiaTheme="minorHAnsi" w:hAnsiTheme="minorHAnsi" w:cstheme="minorBidi"/>
            <w:b/>
            <w:color w:val="FF3399"/>
            <w:sz w:val="32"/>
            <w:szCs w:val="22"/>
            <w:u w:val="single"/>
            <w:lang w:eastAsia="en-US"/>
          </w:rPr>
          <w:t>říloha č. 3</w:t>
        </w:r>
        <w:r w:rsidR="0029687F" w:rsidRPr="00730297">
          <w:rPr>
            <w:rFonts w:asciiTheme="minorHAnsi" w:eastAsiaTheme="minorHAnsi" w:hAnsiTheme="minorHAnsi" w:cstheme="minorBidi"/>
            <w:b/>
            <w:color w:val="FF3399"/>
            <w:sz w:val="32"/>
            <w:szCs w:val="22"/>
            <w:u w:val="single"/>
            <w:lang w:eastAsia="en-US"/>
          </w:rPr>
          <w:t xml:space="preserve">: </w:t>
        </w:r>
        <w:r w:rsidR="00666B5F" w:rsidRPr="00730297">
          <w:rPr>
            <w:rFonts w:asciiTheme="minorHAnsi" w:eastAsiaTheme="minorHAnsi" w:hAnsiTheme="minorHAnsi" w:cstheme="minorBidi"/>
            <w:b/>
            <w:color w:val="FF3399"/>
            <w:sz w:val="32"/>
            <w:szCs w:val="22"/>
            <w:u w:val="single"/>
            <w:lang w:eastAsia="en-US"/>
          </w:rPr>
          <w:t>Kartičky s pomůckami a ingrediencemi do lektvaru</w:t>
        </w:r>
      </w:hyperlink>
    </w:p>
    <w:p w14:paraId="0D26636E" w14:textId="1AC1DEA5" w:rsidR="00A30FAD" w:rsidRDefault="00A30FAD" w:rsidP="00666B5F">
      <w:pPr>
        <w:pStyle w:val="Normln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</w:rPr>
        <w:t>Lektvar</w:t>
      </w:r>
    </w:p>
    <w:p w14:paraId="14C120E5" w14:textId="77777777" w:rsidR="00A30FAD" w:rsidRDefault="00A30FAD" w:rsidP="00A30FAD">
      <w:pPr>
        <w:pStyle w:val="Normln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color w:val="000000"/>
        </w:rPr>
        <w:t>saponát</w:t>
      </w:r>
    </w:p>
    <w:p w14:paraId="5017B1EE" w14:textId="77777777" w:rsidR="00A30FAD" w:rsidRDefault="00A30FAD" w:rsidP="00A30FAD">
      <w:pPr>
        <w:pStyle w:val="Normln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color w:val="000000"/>
        </w:rPr>
        <w:t>jedlá soda</w:t>
      </w:r>
    </w:p>
    <w:p w14:paraId="3811CEE7" w14:textId="77777777" w:rsidR="00A30FAD" w:rsidRDefault="00A30FAD" w:rsidP="00A30FAD">
      <w:pPr>
        <w:pStyle w:val="Normln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color w:val="000000"/>
        </w:rPr>
        <w:t>ocet</w:t>
      </w:r>
    </w:p>
    <w:p w14:paraId="1E3B4CC9" w14:textId="77777777" w:rsidR="00A30FAD" w:rsidRDefault="00A30FAD" w:rsidP="00A30FAD">
      <w:pPr>
        <w:pStyle w:val="Normln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color w:val="000000"/>
        </w:rPr>
        <w:t>potravinářské barvivo</w:t>
      </w:r>
    </w:p>
    <w:p w14:paraId="0EF7739E" w14:textId="231B7BA9" w:rsidR="00A30FAD" w:rsidRPr="00666B5F" w:rsidRDefault="00A30FAD" w:rsidP="00666B5F">
      <w:pPr>
        <w:pStyle w:val="Normlnweb"/>
        <w:numPr>
          <w:ilvl w:val="0"/>
          <w:numId w:val="15"/>
        </w:numPr>
        <w:spacing w:before="0" w:beforeAutospacing="0" w:after="12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color w:val="000000"/>
        </w:rPr>
        <w:t>jehličí, květiny, tráva aj.</w:t>
      </w:r>
    </w:p>
    <w:p w14:paraId="1E1CE849" w14:textId="1203BADF" w:rsidR="00A30FAD" w:rsidRPr="00666B5F" w:rsidRDefault="00666B5F" w:rsidP="00666B5F">
      <w:pPr>
        <w:pStyle w:val="Normlnweb"/>
        <w:spacing w:before="0" w:beforeAutospacing="0" w:after="120" w:afterAutospacing="0"/>
        <w:jc w:val="both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</w:t>
      </w:r>
      <w:r w:rsidR="00A30FAD">
        <w:rPr>
          <w:rFonts w:ascii="Calibri" w:hAnsi="Calibri" w:cs="Calibri"/>
          <w:color w:val="000000"/>
        </w:rPr>
        <w:t xml:space="preserve">o připravených skleniček nalijeme </w:t>
      </w:r>
      <w:r w:rsidR="00D93614">
        <w:rPr>
          <w:rFonts w:ascii="Calibri" w:hAnsi="Calibri" w:cs="Calibri"/>
          <w:color w:val="000000"/>
        </w:rPr>
        <w:t>do poloviny ocet</w:t>
      </w:r>
      <w:r w:rsidR="00A30FAD">
        <w:rPr>
          <w:rFonts w:ascii="Calibri" w:hAnsi="Calibri" w:cs="Calibri"/>
          <w:color w:val="000000"/>
        </w:rPr>
        <w:t>, přidáme pár kapek saponátu, barvivo a doplníme o</w:t>
      </w:r>
      <w:r w:rsidR="00D93614">
        <w:rPr>
          <w:rFonts w:ascii="Calibri" w:hAnsi="Calibri" w:cs="Calibri"/>
          <w:color w:val="000000"/>
        </w:rPr>
        <w:t> </w:t>
      </w:r>
      <w:r w:rsidR="00A30FAD">
        <w:rPr>
          <w:rFonts w:ascii="Calibri" w:hAnsi="Calibri" w:cs="Calibri"/>
          <w:color w:val="000000"/>
        </w:rPr>
        <w:t>přírodniny vlastního výběru</w:t>
      </w:r>
      <w:r>
        <w:rPr>
          <w:rFonts w:ascii="Calibri" w:hAnsi="Calibri" w:cs="Calibri"/>
          <w:color w:val="000000"/>
        </w:rPr>
        <w:t>.</w:t>
      </w:r>
    </w:p>
    <w:p w14:paraId="44ACB00F" w14:textId="7EE9B933" w:rsidR="00A30FAD" w:rsidRPr="00666B5F" w:rsidRDefault="00666B5F" w:rsidP="00666B5F">
      <w:pPr>
        <w:pStyle w:val="Normlnweb"/>
        <w:spacing w:before="0" w:beforeAutospacing="0" w:after="120" w:afterAutospacing="0"/>
        <w:jc w:val="both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</w:t>
      </w:r>
      <w:r w:rsidR="00A30FAD">
        <w:rPr>
          <w:rFonts w:ascii="Calibri" w:hAnsi="Calibri" w:cs="Calibri"/>
          <w:color w:val="000000"/>
        </w:rPr>
        <w:t>edlou sodu nasypeme do oct</w:t>
      </w:r>
      <w:r w:rsidR="00D93614">
        <w:rPr>
          <w:rFonts w:ascii="Calibri" w:hAnsi="Calibri" w:cs="Calibri"/>
          <w:color w:val="000000"/>
        </w:rPr>
        <w:t>a</w:t>
      </w:r>
      <w:r w:rsidR="00A30FAD">
        <w:rPr>
          <w:rFonts w:ascii="Calibri" w:hAnsi="Calibri" w:cs="Calibri"/>
          <w:color w:val="000000"/>
        </w:rPr>
        <w:t xml:space="preserve"> a pozorujeme výsledek</w:t>
      </w:r>
      <w:r>
        <w:rPr>
          <w:rFonts w:ascii="Calibri" w:hAnsi="Calibri" w:cs="Calibri"/>
          <w:color w:val="000000"/>
        </w:rPr>
        <w:t>. S</w:t>
      </w:r>
      <w:r w:rsidR="00A30FAD">
        <w:rPr>
          <w:rFonts w:ascii="Calibri" w:hAnsi="Calibri" w:cs="Calibri"/>
          <w:color w:val="000000"/>
        </w:rPr>
        <w:t>odu i ocet můžeme přidávat opakovaně a v jiném poměru</w:t>
      </w:r>
      <w:r>
        <w:rPr>
          <w:rFonts w:ascii="Calibri" w:hAnsi="Calibri" w:cs="Calibri"/>
          <w:color w:val="000000"/>
        </w:rPr>
        <w:t>.</w:t>
      </w:r>
    </w:p>
    <w:p w14:paraId="6959D053" w14:textId="4A0C38A4" w:rsidR="00A30FAD" w:rsidRDefault="00A30FAD" w:rsidP="00371C61">
      <w:pPr>
        <w:pStyle w:val="Normlnweb"/>
        <w:spacing w:before="0" w:beforeAutospacing="0" w:after="0" w:afterAutospacing="0"/>
        <w:jc w:val="both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Hůla byla nadšená. Lektvar byl hotový a za chvilku okolo sebe slyšela mnoho rozhovorů zvířat. Veverky se dohadovaly o oříšky, ježek se nemohl dočkat</w:t>
      </w:r>
      <w:r w:rsidR="00D93614">
        <w:rPr>
          <w:rFonts w:ascii="Calibri" w:hAnsi="Calibri" w:cs="Calibri"/>
          <w:i/>
          <w:iCs/>
          <w:color w:val="000000"/>
        </w:rPr>
        <w:t>,</w:t>
      </w:r>
      <w:r>
        <w:rPr>
          <w:rFonts w:ascii="Calibri" w:hAnsi="Calibri" w:cs="Calibri"/>
          <w:i/>
          <w:iCs/>
          <w:color w:val="000000"/>
        </w:rPr>
        <w:t xml:space="preserve"> až si po dlouhé cestě odpočine</w:t>
      </w:r>
      <w:r w:rsidR="00D63B8A">
        <w:rPr>
          <w:rFonts w:ascii="Calibri" w:hAnsi="Calibri" w:cs="Calibri"/>
          <w:i/>
          <w:iCs/>
          <w:color w:val="000000"/>
        </w:rPr>
        <w:t>,</w:t>
      </w:r>
      <w:r>
        <w:rPr>
          <w:rFonts w:ascii="Calibri" w:hAnsi="Calibri" w:cs="Calibri"/>
          <w:i/>
          <w:iCs/>
          <w:color w:val="000000"/>
        </w:rPr>
        <w:t xml:space="preserve"> a jelen na konci paseky volal na kolouška. Hned si chtěla popovídat s liškou, ale zjistila, že liška jí stále nerozumí. Kde se stala chyba? </w:t>
      </w:r>
      <w:r w:rsidR="00A24B05">
        <w:rPr>
          <w:rFonts w:ascii="Calibri" w:hAnsi="Calibri" w:cs="Calibri"/>
          <w:b/>
          <w:bCs/>
          <w:i/>
          <w:iCs/>
          <w:color w:val="000000"/>
        </w:rPr>
        <w:t>(d</w:t>
      </w:r>
      <w:r>
        <w:rPr>
          <w:rFonts w:ascii="Calibri" w:hAnsi="Calibri" w:cs="Calibri"/>
          <w:b/>
          <w:bCs/>
          <w:i/>
          <w:iCs/>
          <w:color w:val="000000"/>
        </w:rPr>
        <w:t>iskuze s</w:t>
      </w:r>
      <w:r w:rsidR="00A24B05">
        <w:rPr>
          <w:rFonts w:ascii="Calibri" w:hAnsi="Calibri" w:cs="Calibri"/>
          <w:b/>
          <w:bCs/>
          <w:i/>
          <w:iCs/>
          <w:color w:val="000000"/>
        </w:rPr>
        <w:t> </w:t>
      </w:r>
      <w:r>
        <w:rPr>
          <w:rFonts w:ascii="Calibri" w:hAnsi="Calibri" w:cs="Calibri"/>
          <w:b/>
          <w:bCs/>
          <w:i/>
          <w:iCs/>
          <w:color w:val="000000"/>
        </w:rPr>
        <w:t>dětmi</w:t>
      </w:r>
      <w:r w:rsidR="00A24B05">
        <w:rPr>
          <w:rFonts w:ascii="Calibri" w:hAnsi="Calibri" w:cs="Calibri"/>
          <w:b/>
          <w:bCs/>
          <w:i/>
          <w:iCs/>
          <w:color w:val="000000"/>
        </w:rPr>
        <w:t>)</w:t>
      </w:r>
      <w:r w:rsidR="00371C61">
        <w:rPr>
          <w:rFonts w:ascii="Calibri" w:hAnsi="Calibri" w:cs="Calibri"/>
          <w:i/>
          <w:iCs/>
          <w:color w:val="000000"/>
        </w:rPr>
        <w:t xml:space="preserve"> </w:t>
      </w:r>
      <w:r>
        <w:rPr>
          <w:rFonts w:ascii="Calibri" w:hAnsi="Calibri" w:cs="Calibri"/>
          <w:i/>
          <w:iCs/>
          <w:color w:val="000000"/>
        </w:rPr>
        <w:t>Tak to se jí moc nepovedlo, ale zítra si připraví jiný lektvar. Už byla hodně unavená. Lehla si na měkký mech a usnula.</w:t>
      </w:r>
      <w:r w:rsidR="00056F18">
        <w:rPr>
          <w:rFonts w:ascii="Calibri" w:hAnsi="Calibri" w:cs="Calibri"/>
          <w:i/>
          <w:iCs/>
          <w:color w:val="000000"/>
        </w:rPr>
        <w:t> </w:t>
      </w:r>
    </w:p>
    <w:p w14:paraId="51E5BDC6" w14:textId="77777777" w:rsidR="00056F18" w:rsidRPr="00371C61" w:rsidRDefault="00056F18" w:rsidP="00371C61">
      <w:pPr>
        <w:pStyle w:val="Normlnweb"/>
        <w:spacing w:before="0" w:beforeAutospacing="0" w:after="0" w:afterAutospacing="0"/>
        <w:jc w:val="both"/>
        <w:rPr>
          <w:rFonts w:ascii="Calibri" w:hAnsi="Calibri" w:cs="Calibri"/>
          <w:i/>
          <w:iCs/>
          <w:color w:val="000000"/>
        </w:rPr>
      </w:pPr>
    </w:p>
    <w:p w14:paraId="6E6307DE" w14:textId="0B8FF036" w:rsidR="00A30FAD" w:rsidRPr="00371C61" w:rsidRDefault="00371C61" w:rsidP="00371C61">
      <w:pPr>
        <w:pStyle w:val="kol"/>
        <w:rPr>
          <w:b/>
        </w:rPr>
      </w:pPr>
      <w:r>
        <w:rPr>
          <w:b/>
        </w:rPr>
        <w:t>2</w:t>
      </w:r>
      <w:r w:rsidRPr="00756149">
        <w:rPr>
          <w:b/>
        </w:rPr>
        <w:t>. den</w:t>
      </w:r>
    </w:p>
    <w:p w14:paraId="5958F771" w14:textId="4CE5E3D1" w:rsidR="00A30FAD" w:rsidRDefault="00A30FAD" w:rsidP="002559C8">
      <w:pPr>
        <w:pStyle w:val="Normlnweb"/>
        <w:spacing w:before="0" w:beforeAutospacing="0" w:after="120" w:afterAutospacing="0"/>
        <w:jc w:val="both"/>
      </w:pPr>
      <w:r>
        <w:rPr>
          <w:rFonts w:ascii="Calibri" w:hAnsi="Calibri" w:cs="Calibri"/>
          <w:i/>
          <w:iCs/>
          <w:color w:val="000000"/>
        </w:rPr>
        <w:t>Hned časně ráno se Hůla vydala pro další recept, ale nemohla v knize lektvarů žádný najít</w:t>
      </w:r>
      <w:r w:rsidR="00371C61">
        <w:rPr>
          <w:rFonts w:ascii="Calibri" w:hAnsi="Calibri" w:cs="Calibri"/>
          <w:i/>
          <w:iCs/>
          <w:color w:val="000000"/>
        </w:rPr>
        <w:t>.</w:t>
      </w:r>
      <w:r>
        <w:rPr>
          <w:rFonts w:ascii="Calibri" w:hAnsi="Calibri" w:cs="Calibri"/>
          <w:i/>
          <w:iCs/>
          <w:color w:val="000000"/>
        </w:rPr>
        <w:t xml:space="preserve"> </w:t>
      </w:r>
      <w:r w:rsidR="00371C61">
        <w:rPr>
          <w:rFonts w:ascii="Calibri" w:hAnsi="Calibri" w:cs="Calibri"/>
          <w:i/>
          <w:iCs/>
          <w:color w:val="000000"/>
        </w:rPr>
        <w:t>A</w:t>
      </w:r>
      <w:r>
        <w:rPr>
          <w:rFonts w:ascii="Calibri" w:hAnsi="Calibri" w:cs="Calibri"/>
          <w:i/>
          <w:iCs/>
          <w:color w:val="000000"/>
        </w:rPr>
        <w:t>ž</w:t>
      </w:r>
      <w:r w:rsidR="00371C61">
        <w:rPr>
          <w:rFonts w:ascii="Calibri" w:hAnsi="Calibri" w:cs="Calibri"/>
          <w:i/>
          <w:iCs/>
          <w:color w:val="000000"/>
        </w:rPr>
        <w:t xml:space="preserve"> najednou</w:t>
      </w:r>
      <w:r>
        <w:rPr>
          <w:rFonts w:ascii="Calibri" w:hAnsi="Calibri" w:cs="Calibri"/>
          <w:i/>
          <w:iCs/>
          <w:color w:val="000000"/>
        </w:rPr>
        <w:t xml:space="preserve"> našla jednu speciální pomazánku. Stačilo j</w:t>
      </w:r>
      <w:r w:rsidR="00371C61">
        <w:rPr>
          <w:rFonts w:ascii="Calibri" w:hAnsi="Calibri" w:cs="Calibri"/>
          <w:i/>
          <w:iCs/>
          <w:color w:val="000000"/>
        </w:rPr>
        <w:t>i</w:t>
      </w:r>
      <w:r>
        <w:rPr>
          <w:rFonts w:ascii="Calibri" w:hAnsi="Calibri" w:cs="Calibri"/>
          <w:i/>
          <w:iCs/>
          <w:color w:val="000000"/>
        </w:rPr>
        <w:t xml:space="preserve"> sníst</w:t>
      </w:r>
      <w:r w:rsidR="00371C61">
        <w:rPr>
          <w:rFonts w:ascii="Calibri" w:hAnsi="Calibri" w:cs="Calibri"/>
          <w:i/>
          <w:iCs/>
          <w:color w:val="000000"/>
        </w:rPr>
        <w:t>!</w:t>
      </w:r>
      <w:r>
        <w:rPr>
          <w:rFonts w:ascii="Calibri" w:hAnsi="Calibri" w:cs="Calibri"/>
          <w:i/>
          <w:iCs/>
          <w:color w:val="000000"/>
        </w:rPr>
        <w:t xml:space="preserve"> </w:t>
      </w:r>
      <w:r w:rsidR="00371C61">
        <w:rPr>
          <w:rFonts w:ascii="Calibri" w:hAnsi="Calibri" w:cs="Calibri"/>
          <w:i/>
          <w:iCs/>
          <w:color w:val="000000"/>
        </w:rPr>
        <w:t>H</w:t>
      </w:r>
      <w:r>
        <w:rPr>
          <w:rFonts w:ascii="Calibri" w:hAnsi="Calibri" w:cs="Calibri"/>
          <w:i/>
          <w:iCs/>
          <w:color w:val="000000"/>
        </w:rPr>
        <w:t xml:space="preserve">ned rozuměla zvířatům a zvířata </w:t>
      </w:r>
      <w:r w:rsidR="00371C61">
        <w:rPr>
          <w:rFonts w:ascii="Calibri" w:hAnsi="Calibri" w:cs="Calibri"/>
          <w:i/>
          <w:iCs/>
          <w:color w:val="000000"/>
        </w:rPr>
        <w:t>rozuměla jí</w:t>
      </w:r>
      <w:r>
        <w:rPr>
          <w:rFonts w:ascii="Calibri" w:hAnsi="Calibri" w:cs="Calibri"/>
          <w:i/>
          <w:iCs/>
          <w:color w:val="000000"/>
        </w:rPr>
        <w:t>. Potřebovala žabí vajíčka, hustou mlhu, krystalky ze skály, kyselou slzu ještěrky a dračí šupinku. Všechno zamíchala, natřela si pomazánku na kousek kůry ze stromu a opatrně začala jíst. Pomazánka chutnala výborně. Dala by vám taky ochutnat, ale pro lidi tahle pomazánka není. Pro</w:t>
      </w:r>
      <w:r w:rsidR="002559C8">
        <w:rPr>
          <w:rFonts w:ascii="Calibri" w:hAnsi="Calibri" w:cs="Calibri"/>
          <w:i/>
          <w:iCs/>
          <w:color w:val="000000"/>
        </w:rPr>
        <w:t xml:space="preserve"> </w:t>
      </w:r>
      <w:r w:rsidR="009B4EB4">
        <w:rPr>
          <w:rFonts w:ascii="Calibri" w:hAnsi="Calibri" w:cs="Calibri"/>
          <w:i/>
          <w:iCs/>
          <w:color w:val="000000"/>
        </w:rPr>
        <w:t>ně</w:t>
      </w:r>
      <w:r w:rsidR="002559C8">
        <w:rPr>
          <w:rFonts w:ascii="Calibri" w:hAnsi="Calibri" w:cs="Calibri"/>
          <w:i/>
          <w:iCs/>
          <w:color w:val="000000"/>
        </w:rPr>
        <w:t xml:space="preserve"> má Hůla jiný recept:</w:t>
      </w:r>
    </w:p>
    <w:p w14:paraId="0132D8FE" w14:textId="7380B445" w:rsidR="00A30FAD" w:rsidRDefault="00A30FAD" w:rsidP="009B4EB4">
      <w:pPr>
        <w:pStyle w:val="Normlnweb"/>
        <w:spacing w:before="0" w:beforeAutospacing="0" w:after="120" w:afterAutospacing="0"/>
      </w:pPr>
      <w:r>
        <w:rPr>
          <w:rFonts w:ascii="Calibri" w:hAnsi="Calibri" w:cs="Calibri"/>
          <w:b/>
          <w:bCs/>
          <w:color w:val="000000"/>
        </w:rPr>
        <w:t>Pomazánka</w:t>
      </w:r>
    </w:p>
    <w:p w14:paraId="16BB3A7A" w14:textId="77777777" w:rsidR="00A30FAD" w:rsidRDefault="00A30FAD" w:rsidP="00A30FAD">
      <w:pPr>
        <w:pStyle w:val="Normln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color w:val="000000"/>
        </w:rPr>
        <w:t>avokádo</w:t>
      </w:r>
    </w:p>
    <w:p w14:paraId="27BF28A0" w14:textId="7E2C633F" w:rsidR="00A30FAD" w:rsidRDefault="00A30FAD" w:rsidP="00A30FAD">
      <w:pPr>
        <w:pStyle w:val="Normln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vanička </w:t>
      </w:r>
      <w:r w:rsidR="007B4DFA">
        <w:rPr>
          <w:rFonts w:ascii="Calibri" w:hAnsi="Calibri" w:cs="Calibri"/>
          <w:color w:val="000000"/>
        </w:rPr>
        <w:t>smetanového sýru (např. Lučina)</w:t>
      </w:r>
    </w:p>
    <w:p w14:paraId="6B8639FB" w14:textId="77777777" w:rsidR="00A30FAD" w:rsidRDefault="00A30FAD" w:rsidP="00A30FAD">
      <w:pPr>
        <w:pStyle w:val="Normln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color w:val="000000"/>
        </w:rPr>
        <w:t>trocha citronové šťávy</w:t>
      </w:r>
    </w:p>
    <w:p w14:paraId="0AC48782" w14:textId="16F62362" w:rsidR="00A30FAD" w:rsidRPr="009B4EB4" w:rsidRDefault="00A30FAD" w:rsidP="009B4EB4">
      <w:pPr>
        <w:pStyle w:val="Normlnweb"/>
        <w:numPr>
          <w:ilvl w:val="0"/>
          <w:numId w:val="20"/>
        </w:numPr>
        <w:spacing w:before="0" w:beforeAutospacing="0" w:after="12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color w:val="000000"/>
        </w:rPr>
        <w:t>sůl a pepř dle chuti</w:t>
      </w:r>
    </w:p>
    <w:p w14:paraId="01E1DD5A" w14:textId="34613E70" w:rsidR="00A30FAD" w:rsidRDefault="00A30FAD" w:rsidP="009B4EB4">
      <w:pPr>
        <w:pStyle w:val="Normlnweb"/>
        <w:spacing w:before="0" w:beforeAutospacing="0" w:after="120" w:afterAutospacing="0"/>
        <w:jc w:val="both"/>
      </w:pPr>
      <w:r>
        <w:rPr>
          <w:rFonts w:ascii="Calibri" w:hAnsi="Calibri" w:cs="Calibri"/>
          <w:color w:val="000000"/>
        </w:rPr>
        <w:t>S dětmi si oloupeme zralé avokádo a rozdělíme funkce</w:t>
      </w:r>
      <w:r w:rsidR="009B4EB4"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</w:rPr>
        <w:t xml:space="preserve"> loupání, krájení, mačkání. Přidáme </w:t>
      </w:r>
      <w:r w:rsidR="007B4DFA">
        <w:rPr>
          <w:rFonts w:ascii="Calibri" w:hAnsi="Calibri" w:cs="Calibri"/>
          <w:color w:val="000000"/>
        </w:rPr>
        <w:t>sýr</w:t>
      </w:r>
      <w:r>
        <w:rPr>
          <w:rFonts w:ascii="Calibri" w:hAnsi="Calibri" w:cs="Calibri"/>
          <w:color w:val="000000"/>
        </w:rPr>
        <w:t xml:space="preserve"> a pořádně zamícháme. Zakápneme trochou citronu</w:t>
      </w:r>
      <w:r w:rsidR="009B4EB4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můž</w:t>
      </w:r>
      <w:r w:rsidR="009B4EB4">
        <w:rPr>
          <w:rFonts w:ascii="Calibri" w:hAnsi="Calibri" w:cs="Calibri"/>
          <w:color w:val="000000"/>
        </w:rPr>
        <w:t>eme také malý kousek</w:t>
      </w:r>
      <w:r>
        <w:rPr>
          <w:rFonts w:ascii="Calibri" w:hAnsi="Calibri" w:cs="Calibri"/>
          <w:color w:val="000000"/>
        </w:rPr>
        <w:t xml:space="preserve"> ochutnat. Osolíme a opepříme. Každý komponent zvlášť ochutnáme, společně diskutujeme o chutích a</w:t>
      </w:r>
      <w:r w:rsidR="009B4EB4">
        <w:rPr>
          <w:rFonts w:ascii="Calibri" w:hAnsi="Calibri" w:cs="Calibri"/>
          <w:color w:val="000000"/>
        </w:rPr>
        <w:t xml:space="preserve"> o tom,</w:t>
      </w:r>
      <w:r>
        <w:rPr>
          <w:rFonts w:ascii="Calibri" w:hAnsi="Calibri" w:cs="Calibri"/>
          <w:color w:val="000000"/>
        </w:rPr>
        <w:t xml:space="preserve"> jaké </w:t>
      </w:r>
      <w:r w:rsidR="00000926">
        <w:rPr>
          <w:rFonts w:ascii="Calibri" w:hAnsi="Calibri" w:cs="Calibri"/>
          <w:color w:val="000000"/>
        </w:rPr>
        <w:t xml:space="preserve">další </w:t>
      </w:r>
      <w:r>
        <w:rPr>
          <w:rFonts w:ascii="Calibri" w:hAnsi="Calibri" w:cs="Calibri"/>
          <w:color w:val="000000"/>
        </w:rPr>
        <w:t>známe. Pečivo společně nakrájíme a každý si sám pomazánku namaže.</w:t>
      </w:r>
    </w:p>
    <w:p w14:paraId="72AC9060" w14:textId="00A4B00F" w:rsidR="00A30FAD" w:rsidRDefault="00A30FAD" w:rsidP="009B4EB4">
      <w:pPr>
        <w:pStyle w:val="Normlnweb"/>
        <w:spacing w:before="0" w:beforeAutospacing="0" w:after="120" w:afterAutospacing="0"/>
        <w:jc w:val="both"/>
      </w:pPr>
      <w:r>
        <w:rPr>
          <w:rFonts w:ascii="Calibri" w:hAnsi="Calibri" w:cs="Calibri"/>
          <w:i/>
          <w:iCs/>
          <w:color w:val="000000"/>
        </w:rPr>
        <w:lastRenderedPageBreak/>
        <w:t>Hůla byla velice překvapená, že zvířátka vůbec neví, co je taková čarodějnice vlastně zač. Jaká byla, jak</w:t>
      </w:r>
      <w:r w:rsidR="007439FA">
        <w:rPr>
          <w:rFonts w:ascii="Calibri" w:hAnsi="Calibri" w:cs="Calibri"/>
          <w:i/>
          <w:iCs/>
          <w:color w:val="000000"/>
        </w:rPr>
        <w:t>á</w:t>
      </w:r>
      <w:r>
        <w:rPr>
          <w:rFonts w:ascii="Calibri" w:hAnsi="Calibri" w:cs="Calibri"/>
          <w:i/>
          <w:iCs/>
          <w:color w:val="000000"/>
        </w:rPr>
        <w:t xml:space="preserve"> je a</w:t>
      </w:r>
      <w:r w:rsidR="009B4EB4">
        <w:rPr>
          <w:rFonts w:ascii="Calibri" w:hAnsi="Calibri" w:cs="Calibri"/>
          <w:i/>
          <w:iCs/>
          <w:color w:val="000000"/>
        </w:rPr>
        <w:t> </w:t>
      </w:r>
      <w:r>
        <w:rPr>
          <w:rFonts w:ascii="Calibri" w:hAnsi="Calibri" w:cs="Calibri"/>
          <w:i/>
          <w:iCs/>
          <w:color w:val="000000"/>
        </w:rPr>
        <w:t>jak se taková čarodějnice chová. Začala jim vysvětlovat, že jsou hodné čarodějnice, ale i zlé</w:t>
      </w:r>
      <w:r w:rsidR="009B4EB4">
        <w:rPr>
          <w:rFonts w:ascii="Calibri" w:hAnsi="Calibri" w:cs="Calibri"/>
          <w:i/>
          <w:iCs/>
          <w:color w:val="000000"/>
        </w:rPr>
        <w:t>.</w:t>
      </w:r>
      <w:r>
        <w:rPr>
          <w:rFonts w:ascii="Calibri" w:hAnsi="Calibri" w:cs="Calibri"/>
          <w:i/>
          <w:iCs/>
          <w:color w:val="000000"/>
        </w:rPr>
        <w:t xml:space="preserve"> </w:t>
      </w:r>
      <w:r w:rsidR="009B4EB4">
        <w:rPr>
          <w:rFonts w:ascii="Calibri" w:hAnsi="Calibri" w:cs="Calibri"/>
          <w:i/>
          <w:iCs/>
          <w:color w:val="000000"/>
        </w:rPr>
        <w:t>Ž</w:t>
      </w:r>
      <w:r>
        <w:rPr>
          <w:rFonts w:ascii="Calibri" w:hAnsi="Calibri" w:cs="Calibri"/>
          <w:i/>
          <w:iCs/>
          <w:color w:val="000000"/>
        </w:rPr>
        <w:t>e některé umějí létat a kouzlit</w:t>
      </w:r>
      <w:r w:rsidR="009B4EB4">
        <w:rPr>
          <w:rFonts w:ascii="Calibri" w:hAnsi="Calibri" w:cs="Calibri"/>
          <w:i/>
          <w:iCs/>
          <w:color w:val="000000"/>
        </w:rPr>
        <w:t xml:space="preserve">, </w:t>
      </w:r>
      <w:r>
        <w:rPr>
          <w:rFonts w:ascii="Calibri" w:hAnsi="Calibri" w:cs="Calibri"/>
          <w:i/>
          <w:iCs/>
          <w:color w:val="000000"/>
        </w:rPr>
        <w:t>jiné zase ne. Jednu takovou kamarádku čarodějnici měla v</w:t>
      </w:r>
      <w:r w:rsidR="009B4EB4">
        <w:rPr>
          <w:rFonts w:ascii="Calibri" w:hAnsi="Calibri" w:cs="Calibri"/>
          <w:i/>
          <w:iCs/>
          <w:color w:val="000000"/>
        </w:rPr>
        <w:t> </w:t>
      </w:r>
      <w:r>
        <w:rPr>
          <w:rFonts w:ascii="Calibri" w:hAnsi="Calibri" w:cs="Calibri"/>
          <w:i/>
          <w:iCs/>
          <w:color w:val="000000"/>
        </w:rPr>
        <w:t>lese</w:t>
      </w:r>
      <w:r w:rsidR="009B4EB4">
        <w:rPr>
          <w:rFonts w:ascii="Calibri" w:hAnsi="Calibri" w:cs="Calibri"/>
          <w:i/>
          <w:iCs/>
          <w:color w:val="000000"/>
        </w:rPr>
        <w:t>,</w:t>
      </w:r>
      <w:r>
        <w:rPr>
          <w:rFonts w:ascii="Calibri" w:hAnsi="Calibri" w:cs="Calibri"/>
          <w:i/>
          <w:iCs/>
          <w:color w:val="000000"/>
        </w:rPr>
        <w:t xml:space="preserve"> kde bydlela dříve. Jmenovala se Jiřinka.  Vy se můžete všechno dozvědět ve videu</w:t>
      </w:r>
      <w:r w:rsidR="009B4EB4">
        <w:rPr>
          <w:rFonts w:ascii="Calibri" w:hAnsi="Calibri" w:cs="Calibri"/>
          <w:i/>
          <w:iCs/>
          <w:color w:val="000000"/>
        </w:rPr>
        <w:t>.</w:t>
      </w:r>
    </w:p>
    <w:p w14:paraId="6082860D" w14:textId="6346449B" w:rsidR="00A30FAD" w:rsidRPr="00EB233C" w:rsidRDefault="00483EE5" w:rsidP="00EB233C">
      <w:pPr>
        <w:pStyle w:val="Normlnweb"/>
        <w:spacing w:before="0" w:beforeAutospacing="0" w:after="120" w:afterAutospacing="0"/>
        <w:rPr>
          <w:rFonts w:asciiTheme="minorHAnsi" w:eastAsiaTheme="minorHAnsi" w:hAnsiTheme="minorHAnsi" w:cstheme="minorBidi"/>
          <w:b/>
          <w:color w:val="FF3399"/>
          <w:sz w:val="32"/>
          <w:szCs w:val="22"/>
          <w:u w:val="single"/>
          <w:lang w:eastAsia="en-US"/>
        </w:rPr>
      </w:pPr>
      <w:hyperlink r:id="rId11" w:history="1">
        <w:r w:rsidR="00831C12">
          <w:rPr>
            <w:rFonts w:asciiTheme="minorHAnsi" w:eastAsiaTheme="minorHAnsi" w:hAnsiTheme="minorHAnsi" w:cstheme="minorBidi"/>
            <w:b/>
            <w:color w:val="FF3399"/>
            <w:sz w:val="32"/>
            <w:szCs w:val="22"/>
            <w:u w:val="single"/>
            <w:lang w:eastAsia="en-US"/>
          </w:rPr>
          <w:t>Video: Čarodějnice Jiřinka</w:t>
        </w:r>
      </w:hyperlink>
    </w:p>
    <w:p w14:paraId="41923CB2" w14:textId="39FA86F2" w:rsidR="00A30FAD" w:rsidRDefault="00A30FAD" w:rsidP="00EB233C">
      <w:pPr>
        <w:pStyle w:val="Normlnweb"/>
        <w:spacing w:before="0" w:beforeAutospacing="0" w:after="120" w:afterAutospacing="0"/>
      </w:pPr>
      <w:r w:rsidRPr="00EB233C">
        <w:rPr>
          <w:rFonts w:ascii="Calibri" w:hAnsi="Calibri" w:cs="Calibri"/>
          <w:b/>
          <w:color w:val="000000"/>
        </w:rPr>
        <w:t>Pavoučí hra</w:t>
      </w:r>
      <w:r>
        <w:rPr>
          <w:rFonts w:ascii="Calibri" w:hAnsi="Calibri" w:cs="Calibri"/>
          <w:color w:val="000000"/>
        </w:rPr>
        <w:t xml:space="preserve"> – Na připravený papír s pavučinou děti skládají víčka, modelínu, barevná kolečka nebo barevné kamínky podle hodu na kostce.</w:t>
      </w:r>
      <w:bookmarkStart w:id="0" w:name="_GoBack"/>
      <w:bookmarkEnd w:id="0"/>
    </w:p>
    <w:p w14:paraId="0E573B33" w14:textId="18BFC72E" w:rsidR="00A30FAD" w:rsidRPr="001039CF" w:rsidRDefault="00483EE5" w:rsidP="00EB233C">
      <w:pPr>
        <w:pStyle w:val="Normlnweb"/>
        <w:spacing w:before="0" w:beforeAutospacing="0" w:after="0" w:afterAutospacing="0"/>
        <w:rPr>
          <w:u w:val="single"/>
        </w:rPr>
      </w:pPr>
      <w:hyperlink r:id="rId12" w:history="1">
        <w:r w:rsidR="00A30FAD" w:rsidRPr="001039CF">
          <w:rPr>
            <w:rFonts w:asciiTheme="minorHAnsi" w:eastAsiaTheme="minorHAnsi" w:hAnsiTheme="minorHAnsi" w:cstheme="minorBidi"/>
            <w:b/>
            <w:color w:val="FF3399"/>
            <w:sz w:val="32"/>
            <w:szCs w:val="22"/>
            <w:u w:val="single"/>
            <w:lang w:eastAsia="en-US"/>
          </w:rPr>
          <w:t>P</w:t>
        </w:r>
        <w:r w:rsidR="00EB233C" w:rsidRPr="001039CF">
          <w:rPr>
            <w:rFonts w:asciiTheme="minorHAnsi" w:eastAsiaTheme="minorHAnsi" w:hAnsiTheme="minorHAnsi" w:cstheme="minorBidi"/>
            <w:b/>
            <w:color w:val="FF3399"/>
            <w:sz w:val="32"/>
            <w:szCs w:val="22"/>
            <w:u w:val="single"/>
            <w:lang w:eastAsia="en-US"/>
          </w:rPr>
          <w:t>říloha č. 4: Pavoučí hra a čarodějnické počítání</w:t>
        </w:r>
      </w:hyperlink>
      <w:r w:rsidR="00A30FAD" w:rsidRPr="001039CF">
        <w:rPr>
          <w:u w:val="single"/>
        </w:rPr>
        <w:br/>
      </w:r>
    </w:p>
    <w:p w14:paraId="26115194" w14:textId="5E2804A5" w:rsidR="00A30FAD" w:rsidRPr="001039CF" w:rsidRDefault="001039CF" w:rsidP="001039CF">
      <w:pPr>
        <w:pStyle w:val="kol"/>
        <w:rPr>
          <w:b/>
        </w:rPr>
      </w:pPr>
      <w:r>
        <w:rPr>
          <w:b/>
        </w:rPr>
        <w:t>3</w:t>
      </w:r>
      <w:r w:rsidRPr="00756149">
        <w:rPr>
          <w:b/>
        </w:rPr>
        <w:t>. den</w:t>
      </w:r>
    </w:p>
    <w:p w14:paraId="425931FE" w14:textId="2E890CD3" w:rsidR="00A30FAD" w:rsidRDefault="00A30FAD" w:rsidP="00831C12">
      <w:pPr>
        <w:pStyle w:val="Normlnweb"/>
        <w:spacing w:before="0" w:beforeAutospacing="0" w:after="120" w:afterAutospacing="0"/>
        <w:jc w:val="both"/>
      </w:pPr>
      <w:r>
        <w:rPr>
          <w:rFonts w:ascii="Calibri" w:hAnsi="Calibri" w:cs="Calibri"/>
          <w:i/>
          <w:iCs/>
          <w:color w:val="000000"/>
        </w:rPr>
        <w:t>Hůla se celý den procházela po lese a povídala si se zvířátky. Až došla na palouk, kde uviděla velké ohniště a</w:t>
      </w:r>
      <w:r w:rsidR="001039CF">
        <w:rPr>
          <w:rFonts w:ascii="Calibri" w:hAnsi="Calibri" w:cs="Calibri"/>
          <w:i/>
          <w:iCs/>
          <w:color w:val="000000"/>
        </w:rPr>
        <w:t> </w:t>
      </w:r>
      <w:r>
        <w:rPr>
          <w:rFonts w:ascii="Calibri" w:hAnsi="Calibri" w:cs="Calibri"/>
          <w:i/>
          <w:iCs/>
          <w:color w:val="000000"/>
        </w:rPr>
        <w:t>okolo mnoho dětí s rodiči.  Co se to děje a proč je na palouku tolik lidí? Moudrá liška jí začala vysvětlovat, že je 30. dubna</w:t>
      </w:r>
      <w:r w:rsidR="00056F18">
        <w:rPr>
          <w:rFonts w:ascii="Calibri" w:hAnsi="Calibri" w:cs="Calibri"/>
          <w:i/>
          <w:iCs/>
          <w:color w:val="000000"/>
        </w:rPr>
        <w:t>,</w:t>
      </w:r>
      <w:r>
        <w:rPr>
          <w:rFonts w:ascii="Calibri" w:hAnsi="Calibri" w:cs="Calibri"/>
          <w:i/>
          <w:iCs/>
          <w:color w:val="000000"/>
        </w:rPr>
        <w:t xml:space="preserve"> a to je den</w:t>
      </w:r>
      <w:r w:rsidR="00831C12">
        <w:rPr>
          <w:rFonts w:ascii="Calibri" w:hAnsi="Calibri" w:cs="Calibri"/>
          <w:i/>
          <w:iCs/>
          <w:color w:val="000000"/>
        </w:rPr>
        <w:t>,</w:t>
      </w:r>
      <w:r>
        <w:rPr>
          <w:rFonts w:ascii="Calibri" w:hAnsi="Calibri" w:cs="Calibri"/>
          <w:i/>
          <w:iCs/>
          <w:color w:val="000000"/>
        </w:rPr>
        <w:t xml:space="preserve"> kdy se pálí čarodějnice. Hůla se velice polekala. Hned chtěla utéct, ale liška j</w:t>
      </w:r>
      <w:r w:rsidR="00831C12">
        <w:rPr>
          <w:rFonts w:ascii="Calibri" w:hAnsi="Calibri" w:cs="Calibri"/>
          <w:i/>
          <w:iCs/>
          <w:color w:val="000000"/>
        </w:rPr>
        <w:t>i</w:t>
      </w:r>
      <w:r>
        <w:rPr>
          <w:rFonts w:ascii="Calibri" w:hAnsi="Calibri" w:cs="Calibri"/>
          <w:i/>
          <w:iCs/>
          <w:color w:val="000000"/>
        </w:rPr>
        <w:t xml:space="preserve"> zastavila a pokračovala ve vyprávění.</w:t>
      </w:r>
    </w:p>
    <w:p w14:paraId="0CE240C4" w14:textId="19C2E90B" w:rsidR="00A30FAD" w:rsidRPr="00831C12" w:rsidRDefault="00483EE5" w:rsidP="00831C12">
      <w:pPr>
        <w:pStyle w:val="Normlnweb"/>
        <w:spacing w:before="0" w:beforeAutospacing="0" w:after="120" w:afterAutospacing="0"/>
        <w:rPr>
          <w:rFonts w:asciiTheme="minorHAnsi" w:eastAsiaTheme="minorHAnsi" w:hAnsiTheme="minorHAnsi" w:cstheme="minorBidi"/>
          <w:b/>
          <w:color w:val="FF3399"/>
          <w:sz w:val="32"/>
          <w:szCs w:val="22"/>
          <w:u w:val="single"/>
          <w:lang w:eastAsia="en-US"/>
        </w:rPr>
      </w:pPr>
      <w:hyperlink r:id="rId13" w:history="1">
        <w:r w:rsidR="00831C12" w:rsidRPr="00831C12">
          <w:rPr>
            <w:rFonts w:asciiTheme="minorHAnsi" w:eastAsiaTheme="minorHAnsi" w:hAnsiTheme="minorHAnsi" w:cstheme="minorBidi"/>
            <w:b/>
            <w:color w:val="FF3399"/>
            <w:sz w:val="32"/>
            <w:szCs w:val="22"/>
            <w:u w:val="single"/>
            <w:lang w:eastAsia="en-US"/>
          </w:rPr>
          <w:t>Video: Pálení čarodějnic</w:t>
        </w:r>
      </w:hyperlink>
    </w:p>
    <w:p w14:paraId="2247091F" w14:textId="27E0BBF9" w:rsidR="00A30FAD" w:rsidRDefault="00A30FAD" w:rsidP="000C7852">
      <w:pPr>
        <w:pStyle w:val="Normlnweb"/>
        <w:spacing w:before="0" w:beforeAutospacing="0" w:after="120" w:afterAutospacing="0"/>
        <w:jc w:val="both"/>
      </w:pPr>
      <w:r>
        <w:rPr>
          <w:rFonts w:ascii="Calibri" w:hAnsi="Calibri" w:cs="Calibri"/>
          <w:i/>
          <w:iCs/>
          <w:color w:val="000000"/>
        </w:rPr>
        <w:t>Hůla doufala, že si jí nikdo nevšimne. Je přece hodná čarodějnice a nikomu nebere úrodu ani neubližuje lidem. Schovala se za strom a přemýšlela, jak by mohla lidem dokázat, že se jí nemusejí bát. Napadlo j</w:t>
      </w:r>
      <w:r w:rsidR="00831C12">
        <w:rPr>
          <w:rFonts w:ascii="Calibri" w:hAnsi="Calibri" w:cs="Calibri"/>
          <w:i/>
          <w:iCs/>
          <w:color w:val="000000"/>
        </w:rPr>
        <w:t>i</w:t>
      </w:r>
      <w:r>
        <w:rPr>
          <w:rFonts w:ascii="Calibri" w:hAnsi="Calibri" w:cs="Calibri"/>
          <w:i/>
          <w:iCs/>
          <w:color w:val="000000"/>
        </w:rPr>
        <w:t>, že když sama vyrobí čarodějnici a symbolicky jí hodí do ohně</w:t>
      </w:r>
      <w:r w:rsidR="00831C12">
        <w:rPr>
          <w:rFonts w:ascii="Calibri" w:hAnsi="Calibri" w:cs="Calibri"/>
          <w:i/>
          <w:iCs/>
          <w:color w:val="000000"/>
        </w:rPr>
        <w:t>,</w:t>
      </w:r>
      <w:r>
        <w:rPr>
          <w:rFonts w:ascii="Calibri" w:hAnsi="Calibri" w:cs="Calibri"/>
          <w:i/>
          <w:iCs/>
          <w:color w:val="000000"/>
        </w:rPr>
        <w:t xml:space="preserve"> nikdo j</w:t>
      </w:r>
      <w:r w:rsidR="00831C12">
        <w:rPr>
          <w:rFonts w:ascii="Calibri" w:hAnsi="Calibri" w:cs="Calibri"/>
          <w:i/>
          <w:iCs/>
          <w:color w:val="000000"/>
        </w:rPr>
        <w:t>i</w:t>
      </w:r>
      <w:r>
        <w:rPr>
          <w:rFonts w:ascii="Calibri" w:hAnsi="Calibri" w:cs="Calibri"/>
          <w:i/>
          <w:iCs/>
          <w:color w:val="000000"/>
        </w:rPr>
        <w:t xml:space="preserve"> nebude podezřívat. Stejně jsou všichni za čarodějnice už převlečeni</w:t>
      </w:r>
      <w:r w:rsidR="00831C12">
        <w:rPr>
          <w:rFonts w:ascii="Calibri" w:hAnsi="Calibri" w:cs="Calibri"/>
          <w:i/>
          <w:iCs/>
          <w:color w:val="000000"/>
        </w:rPr>
        <w:t>!</w:t>
      </w:r>
      <w:r>
        <w:rPr>
          <w:rFonts w:ascii="Calibri" w:hAnsi="Calibri" w:cs="Calibri"/>
          <w:i/>
          <w:iCs/>
          <w:color w:val="000000"/>
        </w:rPr>
        <w:t xml:space="preserve"> A tak se dala do práce.</w:t>
      </w:r>
    </w:p>
    <w:p w14:paraId="19834436" w14:textId="73980E34" w:rsidR="00A30FAD" w:rsidRDefault="00A30FAD" w:rsidP="000C7852">
      <w:pPr>
        <w:pStyle w:val="Normlnweb"/>
        <w:spacing w:before="0" w:beforeAutospacing="0" w:after="120" w:afterAutospacing="0"/>
      </w:pPr>
      <w:r>
        <w:rPr>
          <w:rFonts w:ascii="Calibri" w:hAnsi="Calibri" w:cs="Calibri"/>
          <w:b/>
          <w:bCs/>
          <w:color w:val="000000"/>
        </w:rPr>
        <w:t>Výroba čarodějnice</w:t>
      </w:r>
    </w:p>
    <w:p w14:paraId="340798C6" w14:textId="15349018" w:rsidR="00A30FAD" w:rsidRDefault="00A30FAD" w:rsidP="000C7852">
      <w:pPr>
        <w:pStyle w:val="Normlnweb"/>
        <w:spacing w:before="0" w:beforeAutospacing="0" w:after="120" w:afterAutospacing="0"/>
      </w:pPr>
      <w:r>
        <w:rPr>
          <w:rFonts w:ascii="Calibri" w:hAnsi="Calibri" w:cs="Calibri"/>
          <w:color w:val="000000"/>
        </w:rPr>
        <w:t xml:space="preserve">Společně s dětmi </w:t>
      </w:r>
      <w:r w:rsidR="000C7852">
        <w:rPr>
          <w:rFonts w:ascii="Calibri" w:hAnsi="Calibri" w:cs="Calibri"/>
          <w:color w:val="000000"/>
        </w:rPr>
        <w:t xml:space="preserve">si </w:t>
      </w:r>
      <w:r>
        <w:rPr>
          <w:rFonts w:ascii="Calibri" w:hAnsi="Calibri" w:cs="Calibri"/>
          <w:color w:val="000000"/>
        </w:rPr>
        <w:t>vyrobíme čarodějnici. Děti mohou pracova</w:t>
      </w:r>
      <w:r w:rsidR="000C7852"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</w:rPr>
        <w:t xml:space="preserve"> ve dvojicích,</w:t>
      </w:r>
      <w:r w:rsidR="000C7852">
        <w:rPr>
          <w:rFonts w:ascii="Calibri" w:hAnsi="Calibri" w:cs="Calibri"/>
          <w:color w:val="000000"/>
        </w:rPr>
        <w:t xml:space="preserve"> ve</w:t>
      </w:r>
      <w:r>
        <w:rPr>
          <w:rFonts w:ascii="Calibri" w:hAnsi="Calibri" w:cs="Calibri"/>
          <w:color w:val="000000"/>
        </w:rPr>
        <w:t xml:space="preserve"> skupině nebo samostatně. </w:t>
      </w:r>
      <w:r w:rsidR="000C7852">
        <w:rPr>
          <w:rFonts w:ascii="Calibri" w:hAnsi="Calibri" w:cs="Calibri"/>
          <w:color w:val="000000"/>
        </w:rPr>
        <w:t>Vytvořené čarodějnice</w:t>
      </w:r>
      <w:r>
        <w:rPr>
          <w:rFonts w:ascii="Calibri" w:hAnsi="Calibri" w:cs="Calibri"/>
          <w:color w:val="000000"/>
        </w:rPr>
        <w:t xml:space="preserve"> </w:t>
      </w:r>
      <w:r w:rsidR="000C7852">
        <w:rPr>
          <w:rFonts w:ascii="Calibri" w:hAnsi="Calibri" w:cs="Calibri"/>
          <w:color w:val="000000"/>
        </w:rPr>
        <w:t xml:space="preserve">si </w:t>
      </w:r>
      <w:r>
        <w:rPr>
          <w:rFonts w:ascii="Calibri" w:hAnsi="Calibri" w:cs="Calibri"/>
          <w:color w:val="000000"/>
        </w:rPr>
        <w:t>vystavíme a zhodnotíme, jak se nám povedly a čím je každá výjimečná.</w:t>
      </w:r>
    </w:p>
    <w:p w14:paraId="2352E53A" w14:textId="1C55CB06" w:rsidR="00A30FAD" w:rsidRPr="000C7852" w:rsidRDefault="00483EE5" w:rsidP="000C7852">
      <w:pPr>
        <w:pStyle w:val="Normlnweb"/>
        <w:spacing w:before="0" w:beforeAutospacing="0" w:after="120" w:afterAutospacing="0"/>
        <w:rPr>
          <w:rFonts w:asciiTheme="minorHAnsi" w:eastAsiaTheme="minorHAnsi" w:hAnsiTheme="minorHAnsi" w:cstheme="minorBidi"/>
          <w:b/>
          <w:color w:val="FF3399"/>
          <w:sz w:val="32"/>
          <w:szCs w:val="22"/>
          <w:u w:val="single"/>
          <w:lang w:eastAsia="en-US"/>
        </w:rPr>
      </w:pPr>
      <w:hyperlink r:id="rId14" w:history="1">
        <w:r w:rsidR="000C7852" w:rsidRPr="000C7852">
          <w:rPr>
            <w:rFonts w:asciiTheme="minorHAnsi" w:eastAsiaTheme="minorHAnsi" w:hAnsiTheme="minorHAnsi" w:cstheme="minorBidi"/>
            <w:b/>
            <w:color w:val="FF3399"/>
            <w:sz w:val="32"/>
            <w:szCs w:val="22"/>
            <w:u w:val="single"/>
            <w:lang w:eastAsia="en-US"/>
          </w:rPr>
          <w:t>Video: Výroba čarodějnice</w:t>
        </w:r>
      </w:hyperlink>
    </w:p>
    <w:p w14:paraId="1067FF4E" w14:textId="32CC4569" w:rsidR="7DAA1868" w:rsidRPr="000C7852" w:rsidRDefault="00056F18" w:rsidP="000C7852">
      <w:pPr>
        <w:pStyle w:val="Normlnweb"/>
        <w:spacing w:before="0" w:beforeAutospacing="0" w:after="0" w:afterAutospacing="0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8F9AFE" wp14:editId="756DE714">
                <wp:simplePos x="0" y="0"/>
                <wp:positionH relativeFrom="margin">
                  <wp:align>right</wp:align>
                </wp:positionH>
                <wp:positionV relativeFrom="paragraph">
                  <wp:posOffset>2577429</wp:posOffset>
                </wp:positionV>
                <wp:extent cx="6875145" cy="1021080"/>
                <wp:effectExtent l="0" t="0" r="0" b="7620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98133D" w14:textId="69F31C14" w:rsidR="00056F18" w:rsidRDefault="00056F18" w:rsidP="00056F18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122CC172" wp14:editId="5A05FD1E">
                                  <wp:extent cx="1216025" cy="405130"/>
                                  <wp:effectExtent l="0" t="0" r="3175" b="0"/>
                                  <wp:docPr id="2" name="Obrázek 2" descr="Obsah obrázku kresleníPopis byl vytvořen automatick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30" descr="Obsah obrázku kresleníPopis byl vytvořen automatick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6025" cy="405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>
                              <w:t xml:space="preserve">Tereza </w:t>
                            </w:r>
                            <w:proofErr w:type="spellStart"/>
                            <w:r>
                              <w:t>Krásnická</w:t>
                            </w:r>
                            <w:proofErr w:type="spellEnd"/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  <w:p w14:paraId="7526F9E7" w14:textId="77777777" w:rsidR="00056F18" w:rsidRDefault="00056F18" w:rsidP="00056F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8F9AFE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490.15pt;margin-top:202.95pt;width:541.35pt;height:80.4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" filled="f" stroked="f">
                <v:textbox>
                  <w:txbxContent>
                    <w:p w14:paraId="5098133D" w14:textId="69F31C14" w:rsidR="00056F18" w:rsidRDefault="00056F18" w:rsidP="00056F18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122CC172" wp14:editId="5A05FD1E">
                            <wp:extent cx="1216025" cy="405130"/>
                            <wp:effectExtent l="0" t="0" r="3175" b="0"/>
                            <wp:docPr id="2" name="Obrázek 2" descr="Obsah obrázku kresleníPopis byl vytvořen automatick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30" descr="Obsah obrázku kresleníPopis byl vytvořen automatick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6025" cy="405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>
                        <w:t xml:space="preserve">Tereza </w:t>
                      </w:r>
                      <w:proofErr w:type="spellStart"/>
                      <w:r>
                        <w:t>Krásnická</w:t>
                      </w:r>
                      <w:proofErr w:type="spellEnd"/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14:paraId="7526F9E7" w14:textId="77777777" w:rsidR="00056F18" w:rsidRDefault="00056F18" w:rsidP="00056F1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7D8FB3" wp14:editId="2102F678">
                <wp:simplePos x="0" y="0"/>
                <wp:positionH relativeFrom="column">
                  <wp:posOffset>-207010</wp:posOffset>
                </wp:positionH>
                <wp:positionV relativeFrom="paragraph">
                  <wp:posOffset>4957589</wp:posOffset>
                </wp:positionV>
                <wp:extent cx="6875145" cy="1021080"/>
                <wp:effectExtent l="0" t="0" r="0" b="7620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748CF9" w14:textId="49FFE570" w:rsidR="00056F18" w:rsidRDefault="00056F18" w:rsidP="00056F18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572EDBC8" wp14:editId="3BB27D85">
                                  <wp:extent cx="1216025" cy="405130"/>
                                  <wp:effectExtent l="0" t="0" r="3175" b="0"/>
                                  <wp:docPr id="10" name="Obrázek 10" descr="Obsah obrázku kresleníPopis byl vytvořen automatick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30" descr="Obsah obrázku kresleníPopis byl vytvořen automatick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6025" cy="405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>
                              <w:t xml:space="preserve">Tereza </w:t>
                            </w:r>
                            <w:proofErr w:type="spellStart"/>
                            <w:r>
                              <w:t>Krásnická</w:t>
                            </w:r>
                            <w:proofErr w:type="spellEnd"/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  <w:p w14:paraId="0D50EF85" w14:textId="77777777" w:rsidR="00056F18" w:rsidRDefault="00056F18" w:rsidP="00056F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D8FB3" id="Textové pole 11" o:spid="_x0000_s1027" type="#_x0000_t202" style="position:absolute;left:0;text-align:left;margin-left:-16.3pt;margin-top:390.35pt;width:541.35pt;height:8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" filled="f" stroked="f">
                <v:textbox>
                  <w:txbxContent>
                    <w:p w14:paraId="37748CF9" w14:textId="49FFE570" w:rsidR="00056F18" w:rsidRDefault="00056F18" w:rsidP="00056F18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572EDBC8" wp14:editId="3BB27D85">
                            <wp:extent cx="1216025" cy="405130"/>
                            <wp:effectExtent l="0" t="0" r="3175" b="0"/>
                            <wp:docPr id="10" name="Obrázek 10" descr="Obsah obrázku kresleníPopis byl vytvořen automatick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30" descr="Obsah obrázku kresleníPopis byl vytvořen automatick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6025" cy="405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>
                        <w:t xml:space="preserve">Tereza </w:t>
                      </w:r>
                      <w:proofErr w:type="spellStart"/>
                      <w:r>
                        <w:t>Krásnická</w:t>
                      </w:r>
                      <w:proofErr w:type="spellEnd"/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14:paraId="0D50EF85" w14:textId="77777777" w:rsidR="00056F18" w:rsidRDefault="00056F18" w:rsidP="00056F18"/>
                  </w:txbxContent>
                </v:textbox>
              </v:shape>
            </w:pict>
          </mc:Fallback>
        </mc:AlternateContent>
      </w:r>
      <w:r w:rsidR="00A30FAD">
        <w:rPr>
          <w:rFonts w:ascii="Calibri" w:hAnsi="Calibri" w:cs="Calibri"/>
          <w:i/>
          <w:iCs/>
          <w:color w:val="000000"/>
        </w:rPr>
        <w:t>Hůla přinesla svoj</w:t>
      </w:r>
      <w:r w:rsidR="000C7852">
        <w:rPr>
          <w:rFonts w:ascii="Calibri" w:hAnsi="Calibri" w:cs="Calibri"/>
          <w:i/>
          <w:iCs/>
          <w:color w:val="000000"/>
        </w:rPr>
        <w:t>i</w:t>
      </w:r>
      <w:r w:rsidR="00A30FAD">
        <w:rPr>
          <w:rFonts w:ascii="Calibri" w:hAnsi="Calibri" w:cs="Calibri"/>
          <w:i/>
          <w:iCs/>
          <w:color w:val="000000"/>
        </w:rPr>
        <w:t xml:space="preserve"> čarodějnici mezi veselící se lidi a užívala si oslav. Znamenitě se bavila, ale po nějakém čase se jí začalo stýskat po lese a kamarádech zvířatech. Rozloučila se s lidmi a příjemně unavená vtančila zpět do lesa. Zůstala po ní jen mléčná mlha a falešná čarodějnice.</w:t>
      </w:r>
    </w:p>
    <w:sectPr w:rsidR="7DAA1868" w:rsidRPr="000C7852" w:rsidSect="00056F18">
      <w:headerReference w:type="default" r:id="rId16"/>
      <w:footerReference w:type="default" r:id="rId17"/>
      <w:pgSz w:w="11906" w:h="16838"/>
      <w:pgMar w:top="720" w:right="720" w:bottom="720" w:left="720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A2E65" w14:textId="77777777" w:rsidR="00483EE5" w:rsidRDefault="00483EE5">
      <w:pPr>
        <w:spacing w:after="0" w:line="240" w:lineRule="auto"/>
      </w:pPr>
      <w:r>
        <w:separator/>
      </w:r>
    </w:p>
  </w:endnote>
  <w:endnote w:type="continuationSeparator" w:id="0">
    <w:p w14:paraId="2CCD1437" w14:textId="77777777" w:rsidR="00483EE5" w:rsidRDefault="00483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  <w:gridCol w:w="3485"/>
    </w:tblGrid>
    <w:tr w:rsidR="00056F18" w14:paraId="7738AABF" w14:textId="77777777" w:rsidTr="00056F18">
      <w:tc>
        <w:tcPr>
          <w:tcW w:w="3485" w:type="dxa"/>
        </w:tcPr>
        <w:p w14:paraId="6D50F89A" w14:textId="6C561F78" w:rsidR="00056F18" w:rsidRDefault="00056F18" w:rsidP="7DAA1868">
          <w:pPr>
            <w:pStyle w:val="Zhlav"/>
            <w:ind w:left="-115"/>
          </w:pPr>
        </w:p>
      </w:tc>
      <w:tc>
        <w:tcPr>
          <w:tcW w:w="3485" w:type="dxa"/>
        </w:tcPr>
        <w:p w14:paraId="459BB194" w14:textId="77777777" w:rsidR="00056F18" w:rsidRDefault="00056F18" w:rsidP="7DAA1868">
          <w:pPr>
            <w:pStyle w:val="Zhlav"/>
            <w:jc w:val="center"/>
          </w:pPr>
        </w:p>
      </w:tc>
      <w:tc>
        <w:tcPr>
          <w:tcW w:w="3485" w:type="dxa"/>
        </w:tcPr>
        <w:p w14:paraId="2FAA6164" w14:textId="4EB30A37" w:rsidR="00056F18" w:rsidRDefault="00056F1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00056F18" w:rsidRDefault="00056F18" w:rsidP="7DAA1868">
          <w:pPr>
            <w:pStyle w:val="Zhlav"/>
            <w:ind w:right="-115"/>
            <w:jc w:val="right"/>
          </w:pPr>
        </w:p>
      </w:tc>
    </w:tr>
  </w:tbl>
  <w:p w14:paraId="011D18EA" w14:textId="3F0226D2" w:rsidR="7DAA1868" w:rsidRDefault="00056F18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5F535391">
          <wp:simplePos x="0" y="0"/>
          <wp:positionH relativeFrom="column">
            <wp:posOffset>-232541</wp:posOffset>
          </wp:positionH>
          <wp:positionV relativeFrom="paragraph">
            <wp:posOffset>-894799</wp:posOffset>
          </wp:positionV>
          <wp:extent cx="1141997" cy="1276350"/>
          <wp:effectExtent l="0" t="0" r="1270" b="0"/>
          <wp:wrapNone/>
          <wp:docPr id="121774298" name="Obrázek 1217742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997" cy="127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FD38C" w14:textId="77777777" w:rsidR="00483EE5" w:rsidRDefault="00483EE5">
      <w:pPr>
        <w:spacing w:after="0" w:line="240" w:lineRule="auto"/>
      </w:pPr>
      <w:r>
        <w:separator/>
      </w:r>
    </w:p>
  </w:footnote>
  <w:footnote w:type="continuationSeparator" w:id="0">
    <w:p w14:paraId="32B78FB5" w14:textId="77777777" w:rsidR="00483EE5" w:rsidRDefault="00483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7715B214">
                <wp:extent cx="6553200" cy="431320"/>
                <wp:effectExtent l="0" t="0" r="0" b="6985"/>
                <wp:docPr id="2041361009" name="Obrázek 20413610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7280"/>
                        <a:stretch/>
                      </pic:blipFill>
                      <pic:spPr bwMode="auto">
                        <a:xfrm>
                          <a:off x="0" y="0"/>
                          <a:ext cx="6553200" cy="431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4.75pt;height:4.1pt" o:bullet="t">
        <v:imagedata r:id="rId1" o:title="odrazka"/>
      </v:shape>
    </w:pict>
  </w:numPicBullet>
  <w:numPicBullet w:numPicBulletId="1">
    <w:pict>
      <v:shape id="_x0000_i1044" type="#_x0000_t75" style="width:4.75pt;height:4.1pt" o:bullet="t">
        <v:imagedata r:id="rId2" o:title="videoodrazka"/>
      </v:shape>
    </w:pict>
  </w:numPicBullet>
  <w:numPicBullet w:numPicBulletId="2">
    <w:pict>
      <v:shape id="_x0000_i1045" type="#_x0000_t75" style="width:12.9pt;height:12.25pt" o:bullet="t">
        <v:imagedata r:id="rId3" o:title="videoodrazka"/>
      </v:shape>
    </w:pict>
  </w:numPicBullet>
  <w:numPicBullet w:numPicBulletId="3">
    <w:pict>
      <v:shape id="_x0000_i1046" type="#_x0000_t75" style="width:23.75pt;height:23.75pt" o:bullet="t">
        <v:imagedata r:id="rId4" o:title="Group 45"/>
      </v:shape>
    </w:pict>
  </w:numPicBullet>
  <w:abstractNum w:abstractNumId="0" w15:restartNumberingAfterBreak="0">
    <w:nsid w:val="0A906A6C"/>
    <w:multiLevelType w:val="multilevel"/>
    <w:tmpl w:val="FCD66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A19D7"/>
    <w:multiLevelType w:val="multilevel"/>
    <w:tmpl w:val="18F4B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20138F"/>
    <w:multiLevelType w:val="multilevel"/>
    <w:tmpl w:val="FE4666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B27ADF"/>
    <w:multiLevelType w:val="multilevel"/>
    <w:tmpl w:val="44C0D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0134E"/>
    <w:multiLevelType w:val="multilevel"/>
    <w:tmpl w:val="BC244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F46656"/>
    <w:multiLevelType w:val="multilevel"/>
    <w:tmpl w:val="6E286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218F6"/>
    <w:multiLevelType w:val="multilevel"/>
    <w:tmpl w:val="84D0A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70B7F"/>
    <w:multiLevelType w:val="hybridMultilevel"/>
    <w:tmpl w:val="995A9C8C"/>
    <w:lvl w:ilvl="0" w:tplc="4692D2FE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51865"/>
    <w:multiLevelType w:val="hybridMultilevel"/>
    <w:tmpl w:val="2F7AD9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AB1CF4"/>
    <w:multiLevelType w:val="hybridMultilevel"/>
    <w:tmpl w:val="919EDB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B3D53"/>
    <w:multiLevelType w:val="hybridMultilevel"/>
    <w:tmpl w:val="A1A6F218"/>
    <w:lvl w:ilvl="0" w:tplc="814841D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575712"/>
    <w:multiLevelType w:val="multilevel"/>
    <w:tmpl w:val="1E642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46419D"/>
    <w:multiLevelType w:val="multilevel"/>
    <w:tmpl w:val="B77232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AF5C92"/>
    <w:multiLevelType w:val="multilevel"/>
    <w:tmpl w:val="41884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0773D6"/>
    <w:multiLevelType w:val="multilevel"/>
    <w:tmpl w:val="3AB24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12"/>
  </w:num>
  <w:num w:numId="5">
    <w:abstractNumId w:val="9"/>
  </w:num>
  <w:num w:numId="6">
    <w:abstractNumId w:val="5"/>
  </w:num>
  <w:num w:numId="7">
    <w:abstractNumId w:val="15"/>
  </w:num>
  <w:num w:numId="8">
    <w:abstractNumId w:val="18"/>
  </w:num>
  <w:num w:numId="9">
    <w:abstractNumId w:val="11"/>
  </w:num>
  <w:num w:numId="10">
    <w:abstractNumId w:val="13"/>
  </w:num>
  <w:num w:numId="11">
    <w:abstractNumId w:val="4"/>
  </w:num>
  <w:num w:numId="12">
    <w:abstractNumId w:val="6"/>
  </w:num>
  <w:num w:numId="13">
    <w:abstractNumId w:val="2"/>
  </w:num>
  <w:num w:numId="14">
    <w:abstractNumId w:val="10"/>
  </w:num>
  <w:num w:numId="15">
    <w:abstractNumId w:val="19"/>
  </w:num>
  <w:num w:numId="16">
    <w:abstractNumId w:val="21"/>
  </w:num>
  <w:num w:numId="17">
    <w:abstractNumId w:val="22"/>
  </w:num>
  <w:num w:numId="18">
    <w:abstractNumId w:val="0"/>
  </w:num>
  <w:num w:numId="19">
    <w:abstractNumId w:val="3"/>
    <w:lvlOverride w:ilvl="0">
      <w:lvl w:ilvl="0">
        <w:numFmt w:val="decimal"/>
        <w:lvlText w:val="%1."/>
        <w:lvlJc w:val="left"/>
      </w:lvl>
    </w:lvlOverride>
  </w:num>
  <w:num w:numId="20">
    <w:abstractNumId w:val="7"/>
  </w:num>
  <w:num w:numId="21">
    <w:abstractNumId w:val="20"/>
    <w:lvlOverride w:ilvl="0">
      <w:lvl w:ilvl="0">
        <w:numFmt w:val="decimal"/>
        <w:lvlText w:val="%1."/>
        <w:lvlJc w:val="left"/>
      </w:lvl>
    </w:lvlOverride>
  </w:num>
  <w:num w:numId="22">
    <w:abstractNumId w:val="16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0926"/>
    <w:rsid w:val="00056F18"/>
    <w:rsid w:val="00090331"/>
    <w:rsid w:val="000C2271"/>
    <w:rsid w:val="000C7852"/>
    <w:rsid w:val="000F576A"/>
    <w:rsid w:val="00102909"/>
    <w:rsid w:val="001039CF"/>
    <w:rsid w:val="0011432B"/>
    <w:rsid w:val="001D7491"/>
    <w:rsid w:val="002559C8"/>
    <w:rsid w:val="0029687F"/>
    <w:rsid w:val="002C10F6"/>
    <w:rsid w:val="00301E59"/>
    <w:rsid w:val="00371C61"/>
    <w:rsid w:val="003E425C"/>
    <w:rsid w:val="00460B86"/>
    <w:rsid w:val="00483EE5"/>
    <w:rsid w:val="005143D1"/>
    <w:rsid w:val="00534437"/>
    <w:rsid w:val="00567646"/>
    <w:rsid w:val="005E2369"/>
    <w:rsid w:val="00666B5F"/>
    <w:rsid w:val="00730297"/>
    <w:rsid w:val="00735C1A"/>
    <w:rsid w:val="007439FA"/>
    <w:rsid w:val="00756149"/>
    <w:rsid w:val="007B4DFA"/>
    <w:rsid w:val="008279A9"/>
    <w:rsid w:val="00831C12"/>
    <w:rsid w:val="0090743E"/>
    <w:rsid w:val="009B4EB4"/>
    <w:rsid w:val="00A24B05"/>
    <w:rsid w:val="00A27B48"/>
    <w:rsid w:val="00A30FAD"/>
    <w:rsid w:val="00B45F46"/>
    <w:rsid w:val="00BB38FB"/>
    <w:rsid w:val="00C06C04"/>
    <w:rsid w:val="00C44412"/>
    <w:rsid w:val="00D334AC"/>
    <w:rsid w:val="00D63B8A"/>
    <w:rsid w:val="00D93614"/>
    <w:rsid w:val="00D95CD1"/>
    <w:rsid w:val="00DB6708"/>
    <w:rsid w:val="00E93465"/>
    <w:rsid w:val="00EB233C"/>
    <w:rsid w:val="00ED3DDC"/>
    <w:rsid w:val="00F2067A"/>
    <w:rsid w:val="00F400CB"/>
    <w:rsid w:val="00F92BE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kolu">
    <w:name w:val="Název úkolu"/>
    <w:basedOn w:val="Normln"/>
    <w:link w:val="Nzevkol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7DAA1868"/>
    <w:pPr>
      <w:numPr>
        <w:numId w:val="8"/>
      </w:numPr>
    </w:pPr>
    <w:rPr>
      <w:rFonts w:ascii="Arial" w:eastAsia="Arial" w:hAnsi="Arial" w:cs="Arial"/>
    </w:rPr>
  </w:style>
  <w:style w:type="paragraph" w:customStyle="1" w:styleId="Popiskolu">
    <w:name w:val="Popis úkolu"/>
    <w:basedOn w:val="Normln"/>
    <w:link w:val="PopiskoluChar"/>
    <w:qFormat/>
    <w:rsid w:val="7DAA1868"/>
    <w:pPr>
      <w:spacing w:before="240" w:after="0"/>
      <w:outlineLvl w:val="0"/>
    </w:pPr>
    <w:rPr>
      <w:rFonts w:ascii="Arial" w:eastAsia="Arial" w:hAnsi="Arial" w:cs="Arial"/>
      <w:sz w:val="32"/>
      <w:szCs w:val="32"/>
    </w:rPr>
  </w:style>
  <w:style w:type="paragraph" w:customStyle="1" w:styleId="dekodpov">
    <w:name w:val="Řádek odpověď"/>
    <w:basedOn w:val="Normln"/>
    <w:link w:val="dekodpovChar"/>
    <w:qFormat/>
    <w:rsid w:val="7DAA1868"/>
    <w:rPr>
      <w:rFonts w:ascii="Arial" w:eastAsia="Arial" w:hAnsi="Arial" w:cs="Arial"/>
      <w:color w:val="33BEF2"/>
    </w:rPr>
  </w:style>
  <w:style w:type="paragraph" w:customStyle="1" w:styleId="kol">
    <w:name w:val="Úkol"/>
    <w:basedOn w:val="Normln"/>
    <w:link w:val="kolChar"/>
    <w:qFormat/>
    <w:rsid w:val="7DAA1868"/>
    <w:rPr>
      <w:rFonts w:ascii="Arial" w:eastAsia="Arial" w:hAnsi="Arial" w:cs="Arial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koluChar">
    <w:name w:val="Název úkolu Char"/>
    <w:basedOn w:val="Standardnpsmoodstavce"/>
    <w:link w:val="Nzevkol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koluChar">
    <w:name w:val="Popis úkolu Char"/>
    <w:basedOn w:val="Standardnpsmoodstavce"/>
    <w:link w:val="Popiskolu"/>
    <w:rsid w:val="7DAA1868"/>
    <w:rPr>
      <w:rFonts w:ascii="Arial" w:eastAsia="Arial" w:hAnsi="Arial" w:cs="Arial"/>
      <w:noProof w:val="0"/>
      <w:color w:val="auto"/>
      <w:sz w:val="32"/>
      <w:szCs w:val="32"/>
      <w:lang w:val="cs-CZ"/>
    </w:rPr>
  </w:style>
  <w:style w:type="character" w:customStyle="1" w:styleId="kolChar">
    <w:name w:val="Úkol Char"/>
    <w:basedOn w:val="Standardnpsmoodstavce"/>
    <w:link w:val="kol"/>
    <w:rsid w:val="7DAA1868"/>
    <w:rPr>
      <w:rFonts w:ascii="Arial" w:eastAsia="Arial" w:hAnsi="Arial" w:cs="Arial"/>
      <w:noProof w:val="0"/>
      <w:lang w:val="cs-CZ"/>
    </w:rPr>
  </w:style>
  <w:style w:type="character" w:customStyle="1" w:styleId="dekodpovChar">
    <w:name w:val="Řádek odpověď Char"/>
    <w:basedOn w:val="Standardnpsmoodstavce"/>
    <w:link w:val="dekodpov"/>
    <w:rsid w:val="7DAA1868"/>
    <w:rPr>
      <w:rFonts w:ascii="Arial" w:eastAsia="Arial" w:hAnsi="Arial" w:cs="Arial"/>
      <w:noProof w:val="0"/>
      <w:color w:val="33BEF2"/>
      <w:lang w:val="cs-CZ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7DAA1868"/>
    <w:rPr>
      <w:rFonts w:ascii="Arial" w:eastAsia="Arial" w:hAnsi="Arial" w:cs="Arial"/>
      <w:noProof w:val="0"/>
      <w:lang w:val="cs-CZ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"/>
    <w:rsid w:val="00301E59"/>
    <w:rPr>
      <w:b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autoRedefine/>
    <w:rsid w:val="002C10F6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A30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1"/>
    <w:qFormat/>
    <w:rsid w:val="008279A9"/>
    <w:pPr>
      <w:widowControl w:val="0"/>
      <w:autoSpaceDE w:val="0"/>
      <w:autoSpaceDN w:val="0"/>
      <w:spacing w:after="0" w:line="240" w:lineRule="auto"/>
      <w:ind w:left="820" w:hanging="36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6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pracovni-list/carodejnice-hula/carodejnice-hula-priloha-c-1.pdf" TargetMode="External"/><Relationship Id="rId13" Type="http://schemas.openxmlformats.org/officeDocument/2006/relationships/hyperlink" Target="https://edu.ceskatelevize.cz/video/9155-paleni-carodejni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pracovni-list/carodejnice-hula/priloha-c-4-pavouci-hra-a-carodejnicke-pocitani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1577-carodejnice-jirink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edu.ceskatelevize.cz/pracovni-list/carodejnice-hula/priloha-c-3-karticky-s-pomuckami-a-ingrediencemi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du.ceskatelevize.cz/pracovni-list/carodejnice-hula/priloha-c-2-recept-na-lektvar.pdf" TargetMode="External"/><Relationship Id="rId14" Type="http://schemas.openxmlformats.org/officeDocument/2006/relationships/hyperlink" Target="https://edu.ceskatelevize.cz/video/12654-vyroba-carodejnic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E373F-EFAC-4707-832C-415F326E8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1024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 Ext.</cp:lastModifiedBy>
  <cp:revision>32</cp:revision>
  <cp:lastPrinted>2021-07-23T08:26:00Z</cp:lastPrinted>
  <dcterms:created xsi:type="dcterms:W3CDTF">2021-07-21T13:02:00Z</dcterms:created>
  <dcterms:modified xsi:type="dcterms:W3CDTF">2023-04-20T07:24:00Z</dcterms:modified>
</cp:coreProperties>
</file>